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28" w:rsidP="001102E8" w:rsidRDefault="15FF8017" w14:paraId="2C078E63" w14:textId="6A3E4EF9">
      <w:pPr>
        <w:jc w:val="center"/>
        <w:rPr>
          <w:b/>
          <w:bCs/>
        </w:rPr>
      </w:pPr>
      <w:r w:rsidRPr="2DB97CAA">
        <w:rPr>
          <w:b/>
          <w:bCs/>
        </w:rPr>
        <w:t>ETBU Undergraduate Teacher Calendar of Events</w:t>
      </w:r>
    </w:p>
    <w:tbl>
      <w:tblPr>
        <w:tblStyle w:val="TableGrid"/>
        <w:tblW w:w="10755" w:type="dxa"/>
        <w:tblLayout w:type="fixed"/>
        <w:tblLook w:val="06A0" w:firstRow="1" w:lastRow="0" w:firstColumn="1" w:lastColumn="0" w:noHBand="1" w:noVBand="1"/>
      </w:tblPr>
      <w:tblGrid>
        <w:gridCol w:w="5370"/>
        <w:gridCol w:w="5385"/>
      </w:tblGrid>
      <w:tr w:rsidR="15FF8017" w:rsidTr="5D076EE4" w14:paraId="6380CFC4" w14:textId="77777777">
        <w:trPr>
          <w:trHeight w:val="11265"/>
        </w:trPr>
        <w:tc>
          <w:tcPr>
            <w:tcW w:w="5370" w:type="dxa"/>
            <w:tcMar/>
          </w:tcPr>
          <w:p w:rsidR="15FF8017" w:rsidP="0211EFA4" w:rsidRDefault="15FF8017" w14:paraId="04417FEC" w14:textId="4507F47D">
            <w:pPr>
              <w:rPr>
                <w:rFonts w:ascii="Calibri Light" w:hAnsi="Calibri Light" w:eastAsia="Calibri Light" w:cs="Calibri Light"/>
                <w:sz w:val="18"/>
                <w:szCs w:val="18"/>
              </w:rPr>
            </w:pPr>
            <w:r w:rsidRPr="0211EFA4" w:rsidR="5E2430DD">
              <w:rPr>
                <w:rFonts w:ascii="Calibri Light" w:hAnsi="Calibri Light" w:eastAsia="Calibri Light" w:cs="Calibri Light"/>
                <w:b w:val="1"/>
                <w:bCs w:val="1"/>
                <w:sz w:val="18"/>
                <w:szCs w:val="18"/>
              </w:rPr>
              <w:t>Phase 1:</w:t>
            </w:r>
            <w:r w:rsidRPr="0211EFA4" w:rsidR="5E2430DD">
              <w:rPr>
                <w:rFonts w:ascii="Calibri Light" w:hAnsi="Calibri Light" w:eastAsia="Calibri Light" w:cs="Calibri Light"/>
                <w:sz w:val="18"/>
                <w:szCs w:val="18"/>
              </w:rPr>
              <w:t xml:space="preserve"> </w:t>
            </w:r>
            <w:r w:rsidRPr="0211EFA4" w:rsidR="5E2430DD">
              <w:rPr>
                <w:rFonts w:ascii="Calibri" w:hAnsi="Calibri" w:eastAsia="Calibri" w:cs="Calibri"/>
                <w:b w:val="1"/>
                <w:bCs w:val="1"/>
                <w:i w:val="0"/>
                <w:iCs w:val="0"/>
                <w:sz w:val="18"/>
                <w:szCs w:val="18"/>
              </w:rPr>
              <w:t>Complete requirements for admission to the Teacher Education Program</w:t>
            </w:r>
          </w:p>
          <w:p w:rsidR="15FF8017" w:rsidP="0211EFA4" w:rsidRDefault="2DB97CAA" w14:paraId="65785597" w14:textId="53EBBC8E">
            <w:p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In order to be </w:t>
            </w:r>
            <w:r w:rsidRPr="0211EFA4" w:rsidR="2DB97CAA">
              <w:rPr>
                <w:rFonts w:ascii="Calibri" w:hAnsi="Calibri" w:eastAsia="Calibri" w:cs="Calibri"/>
                <w:b w:val="1"/>
                <w:bCs w:val="1"/>
                <w:sz w:val="18"/>
                <w:szCs w:val="18"/>
              </w:rPr>
              <w:t>admitted</w:t>
            </w:r>
            <w:r w:rsidRPr="0211EFA4" w:rsidR="2DB97CAA">
              <w:rPr>
                <w:rFonts w:ascii="Calibri Light" w:hAnsi="Calibri Light" w:eastAsia="Calibri Light" w:cs="Calibri Light"/>
                <w:b w:val="1"/>
                <w:bCs w:val="1"/>
                <w:sz w:val="18"/>
                <w:szCs w:val="18"/>
              </w:rPr>
              <w:t xml:space="preserve"> to the Teacher Education Program, an applicant must: </w:t>
            </w:r>
          </w:p>
          <w:p w:rsidR="15FF8017" w:rsidP="0211EFA4" w:rsidRDefault="2DB97CAA" w14:paraId="738C65F8" w14:textId="039E3140">
            <w:pPr>
              <w:pStyle w:val="ListParagraph"/>
              <w:numPr>
                <w:ilvl w:val="0"/>
                <w:numId w:val="6"/>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Sophomore Status or higher</w:t>
            </w:r>
          </w:p>
          <w:p w:rsidR="15FF8017" w:rsidP="0211EFA4" w:rsidRDefault="2DB97CAA" w14:paraId="4A84E879" w14:textId="6BAC6F73">
            <w:pPr>
              <w:pStyle w:val="ListParagraph"/>
              <w:numPr>
                <w:ilvl w:val="0"/>
                <w:numId w:val="6"/>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Have met a GPA of 2.75 or higher (Cumulative in Major, Minor, and Professional </w:t>
            </w:r>
            <w:r w:rsidRPr="0211EFA4" w:rsidR="2DB97CAA">
              <w:rPr>
                <w:rFonts w:ascii="Calibri Light" w:hAnsi="Calibri Light" w:eastAsia="Calibri Light" w:cs="Calibri Light"/>
                <w:b w:val="1"/>
                <w:bCs w:val="1"/>
                <w:i w:val="0"/>
                <w:iCs w:val="0"/>
                <w:sz w:val="18"/>
                <w:szCs w:val="18"/>
              </w:rPr>
              <w:t>Development</w:t>
            </w:r>
            <w:r w:rsidRPr="0211EFA4" w:rsidR="2DB97CAA">
              <w:rPr>
                <w:rFonts w:ascii="Calibri Light" w:hAnsi="Calibri Light" w:eastAsia="Calibri Light" w:cs="Calibri Light"/>
                <w:b w:val="1"/>
                <w:bCs w:val="1"/>
                <w:sz w:val="18"/>
                <w:szCs w:val="18"/>
              </w:rPr>
              <w:t>)</w:t>
            </w:r>
          </w:p>
          <w:p w:rsidR="15FF8017" w:rsidP="0211EFA4" w:rsidRDefault="2DB97CAA" w14:paraId="34E3B9A5" w14:textId="262E0B41">
            <w:pPr>
              <w:pStyle w:val="ListParagraph"/>
              <w:numPr>
                <w:ilvl w:val="0"/>
                <w:numId w:val="6"/>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Have an updated degree audit from </w:t>
            </w:r>
            <w:r w:rsidRPr="0211EFA4" w:rsidR="048ED54D">
              <w:rPr>
                <w:rFonts w:ascii="Calibri Light" w:hAnsi="Calibri Light" w:eastAsia="Calibri Light" w:cs="Calibri Light"/>
                <w:b w:val="1"/>
                <w:bCs w:val="1"/>
                <w:sz w:val="18"/>
                <w:szCs w:val="18"/>
              </w:rPr>
              <w:t>Registrar's</w:t>
            </w:r>
            <w:r w:rsidRPr="0211EFA4" w:rsidR="2DB97CAA">
              <w:rPr>
                <w:rFonts w:ascii="Calibri Light" w:hAnsi="Calibri Light" w:eastAsia="Calibri Light" w:cs="Calibri Light"/>
                <w:b w:val="1"/>
                <w:bCs w:val="1"/>
                <w:sz w:val="18"/>
                <w:szCs w:val="18"/>
              </w:rPr>
              <w:t xml:space="preserve"> Office that reflects most recent grades</w:t>
            </w:r>
          </w:p>
          <w:p w:rsidR="15FF8017" w:rsidP="0211EFA4" w:rsidRDefault="2DB97CAA" w14:paraId="56D5F1AC" w14:textId="7538C239">
            <w:pPr>
              <w:pStyle w:val="ListParagraph"/>
              <w:numPr>
                <w:ilvl w:val="0"/>
                <w:numId w:val="6"/>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Successfully completed, prior to admission, at least: </w:t>
            </w:r>
          </w:p>
          <w:p w:rsidR="15FF8017" w:rsidP="0211EFA4" w:rsidRDefault="001102E8" w14:paraId="096F3708" w14:textId="5D74F5EF">
            <w:pPr>
              <w:ind w:left="720" w:hanging="720"/>
              <w:rPr>
                <w:rFonts w:ascii="Calibri Light" w:hAnsi="Calibri Light" w:eastAsia="Calibri Light" w:cs="Calibri Light"/>
                <w:b w:val="1"/>
                <w:bCs w:val="1"/>
                <w:sz w:val="18"/>
                <w:szCs w:val="18"/>
              </w:rPr>
            </w:pPr>
            <w:r w:rsidRPr="0211EFA4" w:rsidR="001102E8">
              <w:rPr>
                <w:rFonts w:ascii="Calibri Light" w:hAnsi="Calibri Light" w:eastAsia="Calibri Light" w:cs="Calibri Light"/>
                <w:b w:val="1"/>
                <w:bCs w:val="1"/>
                <w:sz w:val="18"/>
                <w:szCs w:val="18"/>
              </w:rPr>
              <w:t xml:space="preserve">                </w:t>
            </w:r>
            <w:r w:rsidRPr="0211EFA4" w:rsidR="2DB97CAA">
              <w:rPr>
                <w:rFonts w:ascii="Calibri Light" w:hAnsi="Calibri Light" w:eastAsia="Calibri Light" w:cs="Calibri Light"/>
                <w:b w:val="1"/>
                <w:bCs w:val="1"/>
                <w:sz w:val="18"/>
                <w:szCs w:val="18"/>
              </w:rPr>
              <w:t xml:space="preserve">a. Minimum of 12 semester credit hours </w:t>
            </w:r>
            <w:r w:rsidRPr="0211EFA4" w:rsidR="2DB97CAA">
              <w:rPr>
                <w:rFonts w:ascii="Calibri Light" w:hAnsi="Calibri Light" w:eastAsia="Calibri Light" w:cs="Calibri Light"/>
                <w:b w:val="1"/>
                <w:bCs w:val="1"/>
                <w:sz w:val="18"/>
                <w:szCs w:val="18"/>
              </w:rPr>
              <w:t>in the</w:t>
            </w:r>
            <w:bookmarkStart w:name="_GoBack" w:id="0"/>
            <w:bookmarkEnd w:id="0"/>
            <w:r w:rsidRPr="0211EFA4" w:rsidR="2DB97CAA">
              <w:rPr>
                <w:rFonts w:ascii="Calibri Light" w:hAnsi="Calibri Light" w:eastAsia="Calibri Light" w:cs="Calibri Light"/>
                <w:b w:val="1"/>
                <w:bCs w:val="1"/>
                <w:sz w:val="18"/>
                <w:szCs w:val="18"/>
              </w:rPr>
              <w:t xml:space="preserve"> subject-specific content area for the certification sought, unless certification sought is for mathematics or science at or above Grade </w:t>
            </w:r>
            <w:proofErr w:type="gramStart"/>
            <w:r w:rsidRPr="0211EFA4" w:rsidR="2DB97CAA">
              <w:rPr>
                <w:rFonts w:ascii="Calibri Light" w:hAnsi="Calibri Light" w:eastAsia="Calibri Light" w:cs="Calibri Light"/>
                <w:b w:val="1"/>
                <w:bCs w:val="1"/>
                <w:sz w:val="18"/>
                <w:szCs w:val="18"/>
              </w:rPr>
              <w:t>7;</w:t>
            </w:r>
            <w:proofErr w:type="gramEnd"/>
            <w:r w:rsidRPr="0211EFA4" w:rsidR="2DB97CAA">
              <w:rPr>
                <w:rFonts w:ascii="Calibri Light" w:hAnsi="Calibri Light" w:eastAsia="Calibri Light" w:cs="Calibri Light"/>
                <w:b w:val="1"/>
                <w:bCs w:val="1"/>
                <w:sz w:val="18"/>
                <w:szCs w:val="18"/>
              </w:rPr>
              <w:t xml:space="preserve"> or</w:t>
            </w:r>
          </w:p>
          <w:p w:rsidR="15FF8017" w:rsidP="0211EFA4" w:rsidRDefault="2DB97CAA" w14:paraId="63630C09" w14:textId="6E1BD3C5">
            <w:pPr>
              <w:ind w:left="720" w:hanging="720"/>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                b. 15 semester credit hours in the subject-specific content area certification sought if the certification is for mathematics or science at or above Grade 7. </w:t>
            </w:r>
          </w:p>
          <w:p w:rsidR="15FF8017" w:rsidP="0211EFA4" w:rsidRDefault="2DB97CAA" w14:paraId="0D09792A" w14:textId="13A14706">
            <w:pPr>
              <w:pStyle w:val="ListParagraph"/>
              <w:numPr>
                <w:ilvl w:val="0"/>
                <w:numId w:val="7"/>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Have completed most general education requirements for the BSE. </w:t>
            </w:r>
          </w:p>
          <w:p w:rsidR="15FF8017" w:rsidP="0211EFA4" w:rsidRDefault="2DB97CAA" w14:paraId="6569772D" w14:textId="6BEF5CB9">
            <w:pPr>
              <w:pStyle w:val="ListParagraph"/>
              <w:numPr>
                <w:ilvl w:val="0"/>
                <w:numId w:val="7"/>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Demonstrate proficiency in reading, oral and written communication, and mathematics with a satisfactory score on ACT,</w:t>
            </w:r>
            <w:r w:rsidRPr="0211EFA4" w:rsidR="048ED54D">
              <w:rPr>
                <w:rFonts w:ascii="Calibri Light" w:hAnsi="Calibri Light" w:eastAsia="Calibri Light" w:cs="Calibri Light"/>
                <w:b w:val="1"/>
                <w:bCs w:val="1"/>
                <w:sz w:val="18"/>
                <w:szCs w:val="18"/>
              </w:rPr>
              <w:t xml:space="preserve"> </w:t>
            </w:r>
            <w:r w:rsidRPr="0211EFA4" w:rsidR="2DB97CAA">
              <w:rPr>
                <w:rFonts w:ascii="Calibri Light" w:hAnsi="Calibri Light" w:eastAsia="Calibri Light" w:cs="Calibri Light"/>
                <w:b w:val="1"/>
                <w:bCs w:val="1"/>
                <w:sz w:val="18"/>
                <w:szCs w:val="18"/>
              </w:rPr>
              <w:t>SAT,</w:t>
            </w:r>
            <w:r w:rsidRPr="0211EFA4" w:rsidR="048ED54D">
              <w:rPr>
                <w:rFonts w:ascii="Calibri Light" w:hAnsi="Calibri Light" w:eastAsia="Calibri Light" w:cs="Calibri Light"/>
                <w:b w:val="1"/>
                <w:bCs w:val="1"/>
                <w:sz w:val="18"/>
                <w:szCs w:val="18"/>
              </w:rPr>
              <w:t xml:space="preserve"> </w:t>
            </w:r>
            <w:r w:rsidRPr="0211EFA4" w:rsidR="2DB97CAA">
              <w:rPr>
                <w:rFonts w:ascii="Calibri Light" w:hAnsi="Calibri Light" w:eastAsia="Calibri Light" w:cs="Calibri Light"/>
                <w:b w:val="1"/>
                <w:bCs w:val="1"/>
                <w:sz w:val="18"/>
                <w:szCs w:val="18"/>
              </w:rPr>
              <w:t>or TSIA2. (The ACT, SAT, and TSIA2 scores are valid for a period of five years from the date of the test.)</w:t>
            </w:r>
          </w:p>
          <w:p w:rsidR="15FF8017" w:rsidP="0211EFA4" w:rsidRDefault="2DB97CAA" w14:paraId="3D0F82E7" w14:textId="33848C25">
            <w:pPr>
              <w:pStyle w:val="ListParagraph"/>
              <w:numPr>
                <w:ilvl w:val="0"/>
                <w:numId w:val="7"/>
              </w:numPr>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Teacher Education Candidates can also demonstrate basic skills in lieu of test scores by the following standard: </w:t>
            </w:r>
          </w:p>
          <w:p w:rsidR="15FF8017" w:rsidP="0211EFA4" w:rsidRDefault="2DB97CAA" w14:paraId="53AF513F" w14:textId="0FE16F9E">
            <w:pPr>
              <w:ind w:left="720" w:hanging="720"/>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                a. Associate's or Baccalaureate degree from an institution of higher education </w:t>
            </w:r>
          </w:p>
          <w:p w:rsidR="15FF8017" w:rsidP="0211EFA4" w:rsidRDefault="2DB97CAA" w14:paraId="4C8E64EA" w14:textId="6CE45670">
            <w:pPr>
              <w:ind w:left="720" w:hanging="720"/>
              <w:rPr>
                <w:rFonts w:ascii="Calibri Light" w:hAnsi="Calibri Light" w:eastAsia="Calibri Light" w:cs="Calibri Light"/>
                <w:b w:val="1"/>
                <w:bCs w:val="1"/>
                <w:sz w:val="18"/>
                <w:szCs w:val="18"/>
              </w:rPr>
            </w:pPr>
            <w:r w:rsidRPr="0211EFA4" w:rsidR="2DB97CAA">
              <w:rPr>
                <w:rFonts w:ascii="Calibri Light" w:hAnsi="Calibri Light" w:eastAsia="Calibri Light" w:cs="Calibri Light"/>
                <w:b w:val="1"/>
                <w:bCs w:val="1"/>
                <w:sz w:val="18"/>
                <w:szCs w:val="18"/>
              </w:rPr>
              <w:t xml:space="preserve">                b. veterans, active duty, and a student who is serving a, and for at least 3 years preceding enrollment, has served as a member of a reserve component of the U.S. armed services. </w:t>
            </w:r>
          </w:p>
          <w:p w:rsidR="15FF8017" w:rsidP="0211EFA4" w:rsidRDefault="048ED54D" w14:paraId="1DDCD75D" w14:textId="59EF1795">
            <w:pPr>
              <w:pStyle w:val="ListParagraph"/>
              <w:numPr>
                <w:ilvl w:val="0"/>
                <w:numId w:val="5"/>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International Student coming from countries whose native language is NOT English: Verification of minimum Test of English as a Foreign Language internet –Based Test (TOEFL iBT) of 24 for speaking, 22 for listening, 22 for Reading, and 21 for writing. </w:t>
            </w:r>
          </w:p>
          <w:p w:rsidR="15FF8017" w:rsidP="0211EFA4" w:rsidRDefault="048ED54D" w14:paraId="6CAFB81F" w14:textId="0C988CBA">
            <w:pPr>
              <w:pStyle w:val="ListParagraph"/>
              <w:numPr>
                <w:ilvl w:val="0"/>
                <w:numId w:val="5"/>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 Criminal Background Check</w:t>
            </w:r>
            <w:r w:rsidRPr="0211EFA4" w:rsidR="0211EFA4">
              <w:rPr>
                <w:rFonts w:ascii="Calibri Light" w:hAnsi="Calibri Light" w:eastAsia="Calibri Light" w:cs="Calibri Light"/>
                <w:b w:val="1"/>
                <w:bCs w:val="1"/>
                <w:i w:val="0"/>
                <w:iCs w:val="0"/>
                <w:caps w:val="0"/>
                <w:smallCaps w:val="0"/>
                <w:noProof w:val="0"/>
                <w:color w:val="000000" w:themeColor="text1" w:themeTint="FF" w:themeShade="FF"/>
                <w:sz w:val="18"/>
                <w:szCs w:val="18"/>
                <w:lang w:val="en-US"/>
              </w:rPr>
              <w:t xml:space="preserve"> cleared</w:t>
            </w:r>
          </w:p>
          <w:p w:rsidR="15FF8017" w:rsidP="0211EFA4" w:rsidRDefault="048ED54D" w14:paraId="21FF1B1B" w14:textId="0E9E657D">
            <w:pPr>
              <w:pStyle w:val="ListParagraph"/>
              <w:numPr>
                <w:ilvl w:val="0"/>
                <w:numId w:val="5"/>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Interview Process-in determining applicant’s level of skills. </w:t>
            </w:r>
          </w:p>
          <w:p w:rsidR="15FF8017" w:rsidP="0211EFA4" w:rsidRDefault="048ED54D" w14:paraId="0F8EBB22" w14:textId="6CDF1FC5">
            <w:p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                  Other Criteria: </w:t>
            </w:r>
          </w:p>
          <w:p w:rsidR="15FF8017" w:rsidP="0211EFA4" w:rsidRDefault="048ED54D" w14:paraId="18C6032F" w14:textId="51533E68">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Make a “C” or higher in Speech 1311, 1315, or equivalent to demonstrate oral proficiency. </w:t>
            </w:r>
          </w:p>
          <w:p w:rsidR="15FF8017" w:rsidP="0211EFA4" w:rsidRDefault="048ED54D" w14:paraId="5AC00EAF" w14:textId="6DEECA72">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Not be on disciplinary probation</w:t>
            </w:r>
          </w:p>
          <w:p w:rsidR="15FF8017" w:rsidP="0211EFA4" w:rsidRDefault="048ED54D" w14:paraId="796720C3" w14:textId="5D19A413">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FERPA and Code of Ethics –signed documents</w:t>
            </w:r>
          </w:p>
          <w:p w:rsidR="15FF8017" w:rsidP="0211EFA4" w:rsidRDefault="048ED54D" w14:paraId="2361619D" w14:textId="30E9187F">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 xml:space="preserve">“Why I want to Become a </w:t>
            </w:r>
            <w:bookmarkStart w:name="_Int_H1bZrQ94" w:id="1"/>
            <w:r w:rsidRPr="0211EFA4" w:rsidR="048ED54D">
              <w:rPr>
                <w:rFonts w:ascii="Calibri Light" w:hAnsi="Calibri Light" w:eastAsia="Calibri Light" w:cs="Calibri Light"/>
                <w:b w:val="1"/>
                <w:bCs w:val="1"/>
                <w:sz w:val="18"/>
                <w:szCs w:val="18"/>
              </w:rPr>
              <w:t>Teacher</w:t>
            </w:r>
            <w:bookmarkEnd w:id="1"/>
            <w:r w:rsidRPr="0211EFA4" w:rsidR="048ED54D">
              <w:rPr>
                <w:rFonts w:ascii="Calibri Light" w:hAnsi="Calibri Light" w:eastAsia="Calibri Light" w:cs="Calibri Light"/>
                <w:b w:val="1"/>
                <w:bCs w:val="1"/>
                <w:sz w:val="18"/>
                <w:szCs w:val="18"/>
              </w:rPr>
              <w:t>” - written and completed</w:t>
            </w:r>
          </w:p>
          <w:p w:rsidR="15FF8017" w:rsidP="0211EFA4" w:rsidRDefault="048ED54D" w14:paraId="0D41087E" w14:textId="1EA022B8">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Two Professors’ written recommendations</w:t>
            </w:r>
          </w:p>
          <w:p w:rsidR="15FF8017" w:rsidP="0211EFA4" w:rsidRDefault="048ED54D" w14:paraId="672BA53B" w14:textId="50BF4FDD">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Fully completed application process three weeks prior to deadline. (Please note $75 late fee)</w:t>
            </w:r>
          </w:p>
          <w:p w:rsidR="15FF8017" w:rsidP="0211EFA4" w:rsidRDefault="048ED54D" w14:paraId="783BFDF3" w14:textId="306C93B9">
            <w:pPr>
              <w:pStyle w:val="ListParagraph"/>
              <w:numPr>
                <w:ilvl w:val="0"/>
                <w:numId w:val="4"/>
              </w:numPr>
              <w:rPr>
                <w:rFonts w:ascii="Calibri Light" w:hAnsi="Calibri Light" w:eastAsia="Calibri Light" w:cs="Calibri Light"/>
                <w:b w:val="1"/>
                <w:bCs w:val="1"/>
                <w:sz w:val="18"/>
                <w:szCs w:val="18"/>
              </w:rPr>
            </w:pPr>
            <w:r w:rsidRPr="0211EFA4" w:rsidR="048ED54D">
              <w:rPr>
                <w:rFonts w:ascii="Calibri Light" w:hAnsi="Calibri Light" w:eastAsia="Calibri Light" w:cs="Calibri Light"/>
                <w:b w:val="1"/>
                <w:bCs w:val="1"/>
                <w:sz w:val="18"/>
                <w:szCs w:val="18"/>
              </w:rPr>
              <w:t>Admitted by Teacher Education Council (TEC), signed and returned an Acceptance Letter to the Teacher Education Department – Upon Receipt applicant is officially admitted</w:t>
            </w:r>
          </w:p>
        </w:tc>
        <w:tc>
          <w:tcPr>
            <w:tcW w:w="5385" w:type="dxa"/>
            <w:tcMar/>
          </w:tcPr>
          <w:p w:rsidR="15FF8017" w:rsidP="0211EFA4" w:rsidRDefault="15FF8017" w14:paraId="13A7D462" w14:textId="2C6BD343">
            <w:pPr>
              <w:pStyle w:val="Normal"/>
              <w:spacing w:line="240" w:lineRule="auto"/>
              <w:rPr>
                <w:sz w:val="18"/>
                <w:szCs w:val="18"/>
              </w:rPr>
            </w:pPr>
            <w:r w:rsidRPr="0211EFA4" w:rsidR="5E2430DD">
              <w:rPr>
                <w:b w:val="1"/>
                <w:bCs w:val="1"/>
                <w:sz w:val="18"/>
                <w:szCs w:val="18"/>
              </w:rPr>
              <w:t>Phase 3:</w:t>
            </w:r>
            <w:r w:rsidRPr="0211EFA4" w:rsidR="5E2430DD">
              <w:rPr>
                <w:sz w:val="18"/>
                <w:szCs w:val="18"/>
              </w:rPr>
              <w:t xml:space="preserve"> Admission to Clinical Teaching</w:t>
            </w:r>
          </w:p>
          <w:p w:rsidR="15FF8017" w:rsidP="0211EFA4" w:rsidRDefault="15FF8017" w14:paraId="76BB9441" w14:textId="76575F2B">
            <w:pPr>
              <w:pStyle w:val="Normal"/>
              <w:spacing w:line="240" w:lineRule="auto"/>
              <w:rPr>
                <w:sz w:val="18"/>
                <w:szCs w:val="18"/>
              </w:rPr>
            </w:pPr>
            <w:proofErr w:type="gramStart"/>
            <w:r w:rsidRPr="0211EFA4" w:rsidR="0211EFA4">
              <w:rPr>
                <w:sz w:val="18"/>
                <w:szCs w:val="18"/>
              </w:rPr>
              <w:t>In order to</w:t>
            </w:r>
            <w:proofErr w:type="gramEnd"/>
            <w:r w:rsidRPr="0211EFA4" w:rsidR="0211EFA4">
              <w:rPr>
                <w:sz w:val="18"/>
                <w:szCs w:val="18"/>
              </w:rPr>
              <w:t xml:space="preserve"> be admitted to the Clinical Teaching Level and be placed in a public in a </w:t>
            </w:r>
            <w:r w:rsidRPr="0211EFA4" w:rsidR="0211EFA4">
              <w:rPr>
                <w:sz w:val="18"/>
                <w:szCs w:val="18"/>
              </w:rPr>
              <w:t>public-school</w:t>
            </w:r>
            <w:r w:rsidRPr="0211EFA4" w:rsidR="0211EFA4">
              <w:rPr>
                <w:sz w:val="18"/>
                <w:szCs w:val="18"/>
              </w:rPr>
              <w:t xml:space="preserve"> assignment, a student must meet </w:t>
            </w:r>
            <w:proofErr w:type="gramStart"/>
            <w:r w:rsidRPr="0211EFA4" w:rsidR="0211EFA4">
              <w:rPr>
                <w:sz w:val="18"/>
                <w:szCs w:val="18"/>
              </w:rPr>
              <w:t>all of</w:t>
            </w:r>
            <w:proofErr w:type="gramEnd"/>
            <w:r w:rsidRPr="0211EFA4" w:rsidR="0211EFA4">
              <w:rPr>
                <w:sz w:val="18"/>
                <w:szCs w:val="18"/>
              </w:rPr>
              <w:t xml:space="preserve"> the following criteria: </w:t>
            </w:r>
          </w:p>
          <w:p w:rsidR="15FF8017" w:rsidP="0211EFA4" w:rsidRDefault="15FF8017" w14:paraId="7E7E8A8F" w14:textId="0EF60BA4">
            <w:pPr>
              <w:pStyle w:val="ListParagraph"/>
              <w:numPr>
                <w:ilvl w:val="0"/>
                <w:numId w:val="10"/>
              </w:numPr>
              <w:spacing w:line="240" w:lineRule="auto"/>
              <w:rPr>
                <w:rFonts w:ascii="Calibri" w:hAnsi="Calibri" w:eastAsia="Calibri" w:cs="Calibri" w:asciiTheme="minorAscii" w:hAnsiTheme="minorAscii" w:eastAsiaTheme="minorAscii" w:cstheme="minorAscii"/>
                <w:sz w:val="18"/>
                <w:szCs w:val="18"/>
              </w:rPr>
            </w:pPr>
            <w:r w:rsidRPr="0211EFA4" w:rsidR="0211EFA4">
              <w:rPr>
                <w:sz w:val="18"/>
                <w:szCs w:val="18"/>
              </w:rPr>
              <w:t>Have</w:t>
            </w:r>
            <w:r w:rsidRPr="0211EFA4" w:rsidR="0211EFA4">
              <w:rPr>
                <w:sz w:val="18"/>
                <w:szCs w:val="18"/>
              </w:rPr>
              <w:t xml:space="preserve"> completed all </w:t>
            </w:r>
            <w:r w:rsidRPr="0211EFA4" w:rsidR="0211EFA4">
              <w:rPr>
                <w:sz w:val="18"/>
                <w:szCs w:val="18"/>
              </w:rPr>
              <w:t>requirements</w:t>
            </w:r>
            <w:r w:rsidRPr="0211EFA4" w:rsidR="0211EFA4">
              <w:rPr>
                <w:sz w:val="18"/>
                <w:szCs w:val="18"/>
              </w:rPr>
              <w:t xml:space="preserve"> </w:t>
            </w:r>
            <w:r w:rsidRPr="0211EFA4" w:rsidR="0211EFA4">
              <w:rPr>
                <w:sz w:val="18"/>
                <w:szCs w:val="18"/>
              </w:rPr>
              <w:t>indicated</w:t>
            </w:r>
            <w:r w:rsidRPr="0211EFA4" w:rsidR="0211EFA4">
              <w:rPr>
                <w:sz w:val="18"/>
                <w:szCs w:val="18"/>
              </w:rPr>
              <w:t xml:space="preserve"> in Levels 1 and </w:t>
            </w:r>
            <w:r w:rsidRPr="0211EFA4" w:rsidR="0211EFA4">
              <w:rPr>
                <w:sz w:val="18"/>
                <w:szCs w:val="18"/>
              </w:rPr>
              <w:t>2.</w:t>
            </w:r>
            <w:r w:rsidRPr="0211EFA4" w:rsidR="0211EFA4">
              <w:rPr>
                <w:sz w:val="18"/>
                <w:szCs w:val="18"/>
              </w:rPr>
              <w:t xml:space="preserve"> </w:t>
            </w:r>
          </w:p>
          <w:p w:rsidR="15FF8017" w:rsidP="0211EFA4" w:rsidRDefault="15FF8017" w14:paraId="37734740" w14:textId="6A727DD7">
            <w:pPr>
              <w:pStyle w:val="ListParagraph"/>
              <w:numPr>
                <w:ilvl w:val="0"/>
                <w:numId w:val="10"/>
              </w:numPr>
              <w:spacing w:line="240" w:lineRule="auto"/>
              <w:rPr>
                <w:sz w:val="18"/>
                <w:szCs w:val="18"/>
              </w:rPr>
            </w:pPr>
            <w:r w:rsidRPr="0211EFA4" w:rsidR="0211EFA4">
              <w:rPr>
                <w:sz w:val="18"/>
                <w:szCs w:val="18"/>
              </w:rPr>
              <w:t>Have completed all requirements of the field-based block(s)</w:t>
            </w:r>
          </w:p>
          <w:p w:rsidR="15FF8017" w:rsidP="0211EFA4" w:rsidRDefault="15FF8017" w14:paraId="18AEB704" w14:textId="5071C8DC">
            <w:pPr>
              <w:pStyle w:val="ListParagraph"/>
              <w:numPr>
                <w:ilvl w:val="0"/>
                <w:numId w:val="10"/>
              </w:numPr>
              <w:spacing w:line="240" w:lineRule="auto"/>
              <w:rPr>
                <w:sz w:val="18"/>
                <w:szCs w:val="18"/>
              </w:rPr>
            </w:pPr>
            <w:r w:rsidRPr="0211EFA4" w:rsidR="0211EFA4">
              <w:rPr>
                <w:sz w:val="18"/>
                <w:szCs w:val="18"/>
              </w:rPr>
              <w:t xml:space="preserve">Have a cumulative GPA of 2.75 or higher in all college work at the time of application </w:t>
            </w:r>
          </w:p>
          <w:p w:rsidR="15FF8017" w:rsidP="0211EFA4" w:rsidRDefault="15FF8017" w14:paraId="0054DEAF" w14:textId="4363212D">
            <w:pPr>
              <w:pStyle w:val="ListParagraph"/>
              <w:numPr>
                <w:ilvl w:val="0"/>
                <w:numId w:val="10"/>
              </w:numPr>
              <w:spacing w:line="240" w:lineRule="auto"/>
              <w:rPr>
                <w:sz w:val="18"/>
                <w:szCs w:val="18"/>
              </w:rPr>
            </w:pPr>
            <w:r w:rsidRPr="0211EFA4" w:rsidR="0211EFA4">
              <w:rPr>
                <w:sz w:val="18"/>
                <w:szCs w:val="18"/>
              </w:rPr>
              <w:t>Have a minimum GPA of 2.75 or higher in teaching field(s) or interdisciplinary major</w:t>
            </w:r>
          </w:p>
          <w:p w:rsidR="15FF8017" w:rsidP="0211EFA4" w:rsidRDefault="15FF8017" w14:paraId="5E3746AC" w14:textId="027F71FF">
            <w:pPr>
              <w:pStyle w:val="ListParagraph"/>
              <w:numPr>
                <w:ilvl w:val="0"/>
                <w:numId w:val="10"/>
              </w:numPr>
              <w:spacing w:line="240" w:lineRule="auto"/>
              <w:rPr>
                <w:sz w:val="18"/>
                <w:szCs w:val="18"/>
              </w:rPr>
            </w:pPr>
            <w:r w:rsidRPr="0211EFA4" w:rsidR="0211EFA4">
              <w:rPr>
                <w:sz w:val="18"/>
                <w:szCs w:val="18"/>
              </w:rPr>
              <w:t xml:space="preserve">Have a grade of “C” or higher and a cumulative GPA or higher in all professional development courses </w:t>
            </w:r>
            <w:r w:rsidRPr="0211EFA4" w:rsidR="0211EFA4">
              <w:rPr>
                <w:sz w:val="18"/>
                <w:szCs w:val="18"/>
              </w:rPr>
              <w:t>required</w:t>
            </w:r>
            <w:r w:rsidRPr="0211EFA4" w:rsidR="0211EFA4">
              <w:rPr>
                <w:sz w:val="18"/>
                <w:szCs w:val="18"/>
              </w:rPr>
              <w:t xml:space="preserve"> for certification</w:t>
            </w:r>
          </w:p>
          <w:p w:rsidR="15FF8017" w:rsidP="0211EFA4" w:rsidRDefault="15FF8017" w14:paraId="142D5EE3" w14:textId="39D6FBF2">
            <w:pPr>
              <w:pStyle w:val="ListParagraph"/>
              <w:numPr>
                <w:ilvl w:val="0"/>
                <w:numId w:val="10"/>
              </w:numPr>
              <w:spacing w:line="240" w:lineRule="auto"/>
              <w:rPr>
                <w:sz w:val="18"/>
                <w:szCs w:val="18"/>
              </w:rPr>
            </w:pPr>
            <w:r w:rsidRPr="0211EFA4" w:rsidR="0211EFA4">
              <w:rPr>
                <w:sz w:val="18"/>
                <w:szCs w:val="18"/>
              </w:rPr>
              <w:t>Have completed all general education courses as prescribed in the degree plan</w:t>
            </w:r>
          </w:p>
          <w:p w:rsidR="15FF8017" w:rsidP="0211EFA4" w:rsidRDefault="15FF8017" w14:paraId="73C7A7CF" w14:textId="2E642DA2">
            <w:pPr>
              <w:pStyle w:val="ListParagraph"/>
              <w:numPr>
                <w:ilvl w:val="0"/>
                <w:numId w:val="10"/>
              </w:numPr>
              <w:spacing w:line="240" w:lineRule="auto"/>
              <w:rPr>
                <w:sz w:val="18"/>
                <w:szCs w:val="18"/>
              </w:rPr>
            </w:pPr>
            <w:r w:rsidRPr="0211EFA4" w:rsidR="0211EFA4">
              <w:rPr>
                <w:sz w:val="18"/>
                <w:szCs w:val="18"/>
              </w:rPr>
              <w:t xml:space="preserve"> Have written approval of the major and minor </w:t>
            </w:r>
            <w:r w:rsidRPr="0211EFA4" w:rsidR="0211EFA4">
              <w:rPr>
                <w:sz w:val="18"/>
                <w:szCs w:val="18"/>
              </w:rPr>
              <w:t>departments</w:t>
            </w:r>
          </w:p>
          <w:p w:rsidR="15FF8017" w:rsidP="0211EFA4" w:rsidRDefault="15FF8017" w14:paraId="5AF16A1A" w14:textId="6FCA836C">
            <w:pPr>
              <w:pStyle w:val="ListParagraph"/>
              <w:numPr>
                <w:ilvl w:val="0"/>
                <w:numId w:val="10"/>
              </w:numPr>
              <w:spacing w:line="240" w:lineRule="auto"/>
              <w:rPr>
                <w:sz w:val="18"/>
                <w:szCs w:val="18"/>
              </w:rPr>
            </w:pPr>
            <w:proofErr w:type="gramStart"/>
            <w:r w:rsidRPr="0211EFA4" w:rsidR="0211EFA4">
              <w:rPr>
                <w:sz w:val="18"/>
                <w:szCs w:val="18"/>
              </w:rPr>
              <w:t>Lack</w:t>
            </w:r>
            <w:proofErr w:type="gramEnd"/>
            <w:r w:rsidRPr="0211EFA4" w:rsidR="0211EFA4">
              <w:rPr>
                <w:sz w:val="18"/>
                <w:szCs w:val="18"/>
              </w:rPr>
              <w:t xml:space="preserve"> no more than three </w:t>
            </w:r>
            <w:r w:rsidRPr="0211EFA4" w:rsidR="0211EFA4">
              <w:rPr>
                <w:sz w:val="18"/>
                <w:szCs w:val="18"/>
              </w:rPr>
              <w:t>additional</w:t>
            </w:r>
            <w:r w:rsidRPr="0211EFA4" w:rsidR="0211EFA4">
              <w:rPr>
                <w:sz w:val="18"/>
                <w:szCs w:val="18"/>
              </w:rPr>
              <w:t xml:space="preserve"> hours, plus clinical teaching to graduate</w:t>
            </w:r>
            <w:r w:rsidRPr="0211EFA4" w:rsidR="0211EFA4">
              <w:rPr>
                <w:sz w:val="18"/>
                <w:szCs w:val="18"/>
              </w:rPr>
              <w:t xml:space="preserve">. </w:t>
            </w:r>
          </w:p>
          <w:p w:rsidR="15FF8017" w:rsidP="0211EFA4" w:rsidRDefault="15FF8017" w14:paraId="7880CA3A" w14:textId="4619FD57">
            <w:pPr>
              <w:pStyle w:val="Normal"/>
              <w:spacing w:line="240" w:lineRule="auto"/>
              <w:ind w:left="0"/>
              <w:rPr>
                <w:sz w:val="18"/>
                <w:szCs w:val="18"/>
              </w:rPr>
            </w:pPr>
            <w:r w:rsidRPr="0211EFA4" w:rsidR="0211EFA4">
              <w:rPr>
                <w:sz w:val="18"/>
                <w:szCs w:val="18"/>
              </w:rPr>
              <w:t xml:space="preserve">                </w:t>
            </w:r>
            <w:r w:rsidRPr="0211EFA4" w:rsidR="0211EFA4">
              <w:rPr>
                <w:b w:val="1"/>
                <w:bCs w:val="1"/>
                <w:sz w:val="18"/>
                <w:szCs w:val="18"/>
              </w:rPr>
              <w:t xml:space="preserve"> Other Criteria:</w:t>
            </w:r>
            <w:r w:rsidRPr="0211EFA4" w:rsidR="0211EFA4">
              <w:rPr>
                <w:sz w:val="18"/>
                <w:szCs w:val="18"/>
              </w:rPr>
              <w:t xml:space="preserve"> </w:t>
            </w:r>
          </w:p>
          <w:p w:rsidR="15FF8017" w:rsidP="0211EFA4" w:rsidRDefault="15FF8017" w14:paraId="5D29AF2B" w14:textId="10EB2FBB">
            <w:pPr>
              <w:pStyle w:val="ListParagraph"/>
              <w:numPr>
                <w:ilvl w:val="0"/>
                <w:numId w:val="11"/>
              </w:numPr>
              <w:spacing w:line="240" w:lineRule="auto"/>
              <w:rPr>
                <w:rFonts w:ascii="Calibri" w:hAnsi="Calibri" w:eastAsia="Calibri" w:cs="Calibri" w:asciiTheme="minorAscii" w:hAnsiTheme="minorAscii" w:eastAsiaTheme="minorAscii" w:cstheme="minorAscii"/>
                <w:sz w:val="18"/>
                <w:szCs w:val="18"/>
              </w:rPr>
            </w:pPr>
            <w:r w:rsidRPr="0211EFA4" w:rsidR="0211EFA4">
              <w:rPr>
                <w:sz w:val="18"/>
                <w:szCs w:val="18"/>
              </w:rPr>
              <w:t xml:space="preserve">Not be on </w:t>
            </w:r>
            <w:r w:rsidRPr="0211EFA4" w:rsidR="0211EFA4">
              <w:rPr>
                <w:sz w:val="18"/>
                <w:szCs w:val="18"/>
              </w:rPr>
              <w:t>disciplinary</w:t>
            </w:r>
            <w:r w:rsidRPr="0211EFA4" w:rsidR="0211EFA4">
              <w:rPr>
                <w:sz w:val="18"/>
                <w:szCs w:val="18"/>
              </w:rPr>
              <w:t xml:space="preserve"> probation or departmental review</w:t>
            </w:r>
          </w:p>
          <w:p w:rsidR="15FF8017" w:rsidP="0211EFA4" w:rsidRDefault="15FF8017" w14:paraId="2A4153FD" w14:textId="187BFF3E">
            <w:pPr>
              <w:pStyle w:val="ListParagraph"/>
              <w:numPr>
                <w:ilvl w:val="0"/>
                <w:numId w:val="11"/>
              </w:numPr>
              <w:spacing w:line="240" w:lineRule="auto"/>
              <w:rPr>
                <w:sz w:val="18"/>
                <w:szCs w:val="18"/>
              </w:rPr>
            </w:pPr>
            <w:proofErr w:type="gramStart"/>
            <w:r w:rsidRPr="0211EFA4" w:rsidR="0211EFA4">
              <w:rPr>
                <w:sz w:val="18"/>
                <w:szCs w:val="18"/>
              </w:rPr>
              <w:t>Student</w:t>
            </w:r>
            <w:proofErr w:type="gramEnd"/>
            <w:r w:rsidRPr="0211EFA4" w:rsidR="0211EFA4">
              <w:rPr>
                <w:sz w:val="18"/>
                <w:szCs w:val="18"/>
              </w:rPr>
              <w:t xml:space="preserve"> may not be admitted to the Teacher Education program and the clinical Teaching Level during the same academic year. The academic year for the Texas Education Agency is defined as Sept 1</w:t>
            </w:r>
            <w:r w:rsidRPr="0211EFA4" w:rsidR="0211EFA4">
              <w:rPr>
                <w:sz w:val="18"/>
                <w:szCs w:val="18"/>
                <w:vertAlign w:val="superscript"/>
              </w:rPr>
              <w:t>st</w:t>
            </w:r>
            <w:r w:rsidRPr="0211EFA4" w:rsidR="0211EFA4">
              <w:rPr>
                <w:sz w:val="18"/>
                <w:szCs w:val="18"/>
              </w:rPr>
              <w:t xml:space="preserve"> – August 31</w:t>
            </w:r>
            <w:r w:rsidRPr="0211EFA4" w:rsidR="0211EFA4">
              <w:rPr>
                <w:sz w:val="18"/>
                <w:szCs w:val="18"/>
                <w:vertAlign w:val="superscript"/>
              </w:rPr>
              <w:t>st</w:t>
            </w:r>
            <w:r w:rsidRPr="0211EFA4" w:rsidR="0211EFA4">
              <w:rPr>
                <w:sz w:val="18"/>
                <w:szCs w:val="18"/>
              </w:rPr>
              <w:t xml:space="preserve">. </w:t>
            </w:r>
          </w:p>
          <w:p w:rsidR="15FF8017" w:rsidP="0211EFA4" w:rsidRDefault="15FF8017" w14:paraId="544BC095" w14:textId="59A1F916">
            <w:pPr>
              <w:pStyle w:val="ListParagraph"/>
              <w:numPr>
                <w:ilvl w:val="0"/>
                <w:numId w:val="11"/>
              </w:numPr>
              <w:spacing w:line="240" w:lineRule="auto"/>
              <w:rPr>
                <w:rFonts w:ascii="Calibri" w:hAnsi="Calibri" w:eastAsia="Calibri" w:cs="Calibri" w:asciiTheme="minorAscii" w:hAnsiTheme="minorAscii" w:eastAsiaTheme="minorAscii" w:cstheme="minorAscii"/>
                <w:sz w:val="18"/>
                <w:szCs w:val="18"/>
              </w:rPr>
            </w:pPr>
            <w:r w:rsidRPr="0211EFA4" w:rsidR="0211EFA4">
              <w:rPr>
                <w:sz w:val="18"/>
                <w:szCs w:val="18"/>
              </w:rPr>
              <w:t>Criminal Background Check c</w:t>
            </w:r>
            <w:r w:rsidRPr="0211EFA4" w:rsidR="0211EFA4">
              <w:rPr>
                <w:sz w:val="18"/>
                <w:szCs w:val="18"/>
              </w:rPr>
              <w:t>leared</w:t>
            </w:r>
          </w:p>
          <w:p w:rsidR="15FF8017" w:rsidP="0211EFA4" w:rsidRDefault="15FF8017" w14:paraId="5A795D4B" w14:textId="3FE627FB">
            <w:pPr>
              <w:pStyle w:val="ListParagraph"/>
              <w:numPr>
                <w:ilvl w:val="0"/>
                <w:numId w:val="11"/>
              </w:numPr>
              <w:spacing w:line="240" w:lineRule="auto"/>
              <w:rPr>
                <w:sz w:val="18"/>
                <w:szCs w:val="18"/>
              </w:rPr>
            </w:pPr>
            <w:r w:rsidRPr="0211EFA4" w:rsidR="0211EFA4">
              <w:rPr>
                <w:sz w:val="18"/>
                <w:szCs w:val="18"/>
              </w:rPr>
              <w:t>Two professors’ written recommendations</w:t>
            </w:r>
          </w:p>
          <w:p w:rsidR="15FF8017" w:rsidP="50B3FE66" w:rsidRDefault="15FF8017" w14:paraId="4888E4BB" w14:textId="5C874510">
            <w:pPr>
              <w:pStyle w:val="ListParagraph"/>
              <w:numPr>
                <w:ilvl w:val="0"/>
                <w:numId w:val="11"/>
              </w:numPr>
              <w:spacing w:line="240" w:lineRule="auto"/>
              <w:rPr>
                <w:rFonts w:ascii="Calibri" w:hAnsi="Calibri" w:eastAsia="Calibri" w:cs="Calibri" w:asciiTheme="minorAscii" w:hAnsiTheme="minorAscii" w:eastAsiaTheme="minorAscii" w:cstheme="minorAscii"/>
                <w:sz w:val="18"/>
                <w:szCs w:val="18"/>
              </w:rPr>
            </w:pPr>
            <w:r w:rsidRPr="50B3FE66" w:rsidR="0211EFA4">
              <w:rPr>
                <w:sz w:val="18"/>
                <w:szCs w:val="18"/>
              </w:rPr>
              <w:t xml:space="preserve">Have completed application and placement forms for a </w:t>
            </w:r>
            <w:r w:rsidRPr="50B3FE66" w:rsidR="0211EFA4">
              <w:rPr>
                <w:sz w:val="18"/>
                <w:szCs w:val="18"/>
              </w:rPr>
              <w:t>clinical</w:t>
            </w:r>
            <w:r w:rsidRPr="50B3FE66" w:rsidR="0211EFA4">
              <w:rPr>
                <w:sz w:val="18"/>
                <w:szCs w:val="18"/>
              </w:rPr>
              <w:t xml:space="preserve"> teaching assignment prior to </w:t>
            </w:r>
            <w:r w:rsidRPr="50B3FE66" w:rsidR="0211EFA4">
              <w:rPr>
                <w:sz w:val="18"/>
                <w:szCs w:val="18"/>
              </w:rPr>
              <w:t>deadline</w:t>
            </w:r>
            <w:r w:rsidRPr="50B3FE66" w:rsidR="0211EFA4">
              <w:rPr>
                <w:sz w:val="18"/>
                <w:szCs w:val="18"/>
              </w:rPr>
              <w:t xml:space="preserve">. (Late applications and documentation of the $75.00 late fee must be submitted no later than three calendar weeks past the announced deadline. If a student fails to meet this deadline they will not be eligible to clinical teach during the following semester.) </w:t>
            </w:r>
          </w:p>
          <w:p w:rsidR="15FF8017" w:rsidP="0211EFA4" w:rsidRDefault="15FF8017" w14:paraId="25FEA092" w14:textId="11E99CCA">
            <w:pPr>
              <w:pStyle w:val="ListParagraph"/>
              <w:numPr>
                <w:ilvl w:val="0"/>
                <w:numId w:val="11"/>
              </w:numPr>
              <w:spacing w:line="240" w:lineRule="auto"/>
              <w:rPr>
                <w:sz w:val="18"/>
                <w:szCs w:val="18"/>
              </w:rPr>
            </w:pPr>
            <w:r w:rsidRPr="50B3FE66" w:rsidR="50B3FE66">
              <w:rPr>
                <w:sz w:val="18"/>
                <w:szCs w:val="18"/>
              </w:rPr>
              <w:t xml:space="preserve">Have passed all of </w:t>
            </w:r>
            <w:proofErr w:type="spellStart"/>
            <w:r w:rsidRPr="50B3FE66" w:rsidR="50B3FE66">
              <w:rPr>
                <w:sz w:val="18"/>
                <w:szCs w:val="18"/>
              </w:rPr>
              <w:t>TExES</w:t>
            </w:r>
            <w:proofErr w:type="spellEnd"/>
            <w:r w:rsidRPr="50B3FE66" w:rsidR="50B3FE66">
              <w:rPr>
                <w:sz w:val="18"/>
                <w:szCs w:val="18"/>
              </w:rPr>
              <w:t xml:space="preserve"> exams </w:t>
            </w:r>
          </w:p>
          <w:p w:rsidR="15FF8017" w:rsidP="0211EFA4" w:rsidRDefault="15FF8017" w14:paraId="45800351" w14:textId="1456D8F2">
            <w:pPr>
              <w:pStyle w:val="ListParagraph"/>
              <w:numPr>
                <w:ilvl w:val="0"/>
                <w:numId w:val="11"/>
              </w:numPr>
              <w:spacing w:line="240" w:lineRule="auto"/>
              <w:rPr>
                <w:sz w:val="18"/>
                <w:szCs w:val="18"/>
              </w:rPr>
            </w:pPr>
            <w:r w:rsidRPr="50B3FE66" w:rsidR="50B3FE66">
              <w:rPr>
                <w:sz w:val="18"/>
                <w:szCs w:val="18"/>
              </w:rPr>
              <w:t xml:space="preserve">Have been admitted by our Teacher Education Council and received an acceptance reply from the candidate to the Director of Student Field Experiences. On receipt- candidate is </w:t>
            </w:r>
            <w:r w:rsidRPr="50B3FE66" w:rsidR="50B3FE66">
              <w:rPr>
                <w:sz w:val="18"/>
                <w:szCs w:val="18"/>
              </w:rPr>
              <w:t>officially</w:t>
            </w:r>
            <w:r w:rsidRPr="50B3FE66" w:rsidR="50B3FE66">
              <w:rPr>
                <w:sz w:val="18"/>
                <w:szCs w:val="18"/>
              </w:rPr>
              <w:t xml:space="preserve"> coded as clinical teacher. </w:t>
            </w:r>
          </w:p>
        </w:tc>
      </w:tr>
      <w:tr w:rsidR="15FF8017" w:rsidTr="5D076EE4" w14:paraId="40C3F7DB" w14:textId="77777777">
        <w:tc>
          <w:tcPr>
            <w:tcW w:w="5370" w:type="dxa"/>
            <w:tcMar/>
          </w:tcPr>
          <w:p w:rsidR="15FF8017" w:rsidP="0211EFA4" w:rsidRDefault="15FF8017" w14:paraId="026A5C2A" w14:textId="4ED9212F">
            <w:pPr>
              <w:pStyle w:val="Normal"/>
              <w:spacing w:line="240" w:lineRule="auto"/>
            </w:pPr>
            <w:r w:rsidRPr="0211EFA4" w:rsidR="5E2430DD">
              <w:rPr>
                <w:rFonts w:ascii="Calibri" w:hAnsi="Calibri" w:eastAsia="Calibri" w:cs="Calibri"/>
                <w:b w:val="1"/>
                <w:bCs w:val="1"/>
              </w:rPr>
              <w:t>Phase 2:</w:t>
            </w:r>
            <w:r w:rsidRPr="0211EFA4" w:rsidR="5E2430DD">
              <w:rPr>
                <w:rFonts w:ascii="Calibri" w:hAnsi="Calibri" w:eastAsia="Calibri" w:cs="Calibri"/>
              </w:rPr>
              <w:t xml:space="preserve"> </w:t>
            </w:r>
            <w:r w:rsidRPr="0211EFA4" w:rsidR="5E2430DD">
              <w:rPr>
                <w:rFonts w:ascii="Calibri" w:hAnsi="Calibri" w:eastAsia="Calibri" w:cs="Calibri"/>
                <w:b w:val="1"/>
                <w:bCs w:val="1"/>
              </w:rPr>
              <w:t>Admission to the Field Based Courses for:</w:t>
            </w:r>
            <w:r w:rsidRPr="0211EFA4" w:rsidR="5E2430DD">
              <w:rPr>
                <w:rFonts w:ascii="Calibri" w:hAnsi="Calibri" w:eastAsia="Calibri" w:cs="Calibri"/>
              </w:rPr>
              <w:t xml:space="preserve"> </w:t>
            </w:r>
            <w:r w:rsidRPr="0211EFA4" w:rsidR="5E2430DD">
              <w:rPr>
                <w:rFonts w:ascii="Calibri" w:hAnsi="Calibri" w:eastAsia="Calibri" w:cs="Calibri"/>
                <w:b w:val="1"/>
                <w:bCs w:val="1"/>
                <w:sz w:val="20"/>
                <w:szCs w:val="20"/>
              </w:rPr>
              <w:t>Elementary (EC-6), Middle School (4</w:t>
            </w:r>
            <w:r w:rsidRPr="0211EFA4" w:rsidR="5E2430DD">
              <w:rPr>
                <w:rFonts w:ascii="Calibri" w:hAnsi="Calibri" w:eastAsia="Calibri" w:cs="Calibri"/>
                <w:b w:val="1"/>
                <w:bCs w:val="1"/>
                <w:sz w:val="20"/>
                <w:szCs w:val="20"/>
                <w:vertAlign w:val="superscript"/>
              </w:rPr>
              <w:t>th</w:t>
            </w:r>
            <w:r w:rsidRPr="0211EFA4" w:rsidR="5E2430DD">
              <w:rPr>
                <w:rFonts w:ascii="Calibri" w:hAnsi="Calibri" w:eastAsia="Calibri" w:cs="Calibri"/>
                <w:b w:val="1"/>
                <w:bCs w:val="1"/>
                <w:sz w:val="20"/>
                <w:szCs w:val="20"/>
              </w:rPr>
              <w:t>-8</w:t>
            </w:r>
            <w:r w:rsidRPr="0211EFA4" w:rsidR="5E2430DD">
              <w:rPr>
                <w:rFonts w:ascii="Calibri" w:hAnsi="Calibri" w:eastAsia="Calibri" w:cs="Calibri"/>
                <w:b w:val="1"/>
                <w:bCs w:val="1"/>
                <w:sz w:val="20"/>
                <w:szCs w:val="20"/>
                <w:vertAlign w:val="superscript"/>
              </w:rPr>
              <w:t>th</w:t>
            </w:r>
            <w:r w:rsidRPr="0211EFA4" w:rsidR="5E2430DD">
              <w:rPr>
                <w:rFonts w:ascii="Calibri" w:hAnsi="Calibri" w:eastAsia="Calibri" w:cs="Calibri"/>
                <w:b w:val="1"/>
                <w:bCs w:val="1"/>
                <w:sz w:val="20"/>
                <w:szCs w:val="20"/>
              </w:rPr>
              <w:t>), Secondary (7-12</w:t>
            </w:r>
            <w:r w:rsidRPr="0211EFA4" w:rsidR="5E2430DD">
              <w:rPr>
                <w:rFonts w:ascii="Calibri" w:hAnsi="Calibri" w:eastAsia="Calibri" w:cs="Calibri"/>
                <w:b w:val="1"/>
                <w:bCs w:val="1"/>
                <w:sz w:val="20"/>
                <w:szCs w:val="20"/>
                <w:vertAlign w:val="superscript"/>
              </w:rPr>
              <w:t>th</w:t>
            </w:r>
            <w:r w:rsidRPr="0211EFA4" w:rsidR="5E2430DD">
              <w:rPr>
                <w:rFonts w:ascii="Calibri" w:hAnsi="Calibri" w:eastAsia="Calibri" w:cs="Calibri"/>
                <w:b w:val="1"/>
                <w:bCs w:val="1"/>
                <w:sz w:val="20"/>
                <w:szCs w:val="20"/>
              </w:rPr>
              <w:t>), or All-Level (EC-12</w:t>
            </w:r>
            <w:r w:rsidRPr="0211EFA4" w:rsidR="5E2430DD">
              <w:rPr>
                <w:rFonts w:ascii="Calibri" w:hAnsi="Calibri" w:eastAsia="Calibri" w:cs="Calibri"/>
                <w:b w:val="1"/>
                <w:bCs w:val="1"/>
                <w:sz w:val="20"/>
                <w:szCs w:val="20"/>
                <w:vertAlign w:val="superscript"/>
              </w:rPr>
              <w:t>th</w:t>
            </w:r>
            <w:r w:rsidRPr="0211EFA4" w:rsidR="5E2430DD">
              <w:rPr>
                <w:rFonts w:ascii="Calibri" w:hAnsi="Calibri" w:eastAsia="Calibri" w:cs="Calibri"/>
                <w:b w:val="1"/>
                <w:bCs w:val="1"/>
                <w:sz w:val="20"/>
                <w:szCs w:val="20"/>
              </w:rPr>
              <w:t>) Certification</w:t>
            </w:r>
            <w:r w:rsidRPr="0211EFA4" w:rsidR="5E2430DD">
              <w:rPr>
                <w:sz w:val="20"/>
                <w:szCs w:val="20"/>
              </w:rPr>
              <w:t xml:space="preserve"> </w:t>
            </w:r>
          </w:p>
          <w:p w:rsidR="15FF8017" w:rsidP="0211EFA4" w:rsidRDefault="15FF8017" w14:paraId="0BA3C902" w14:textId="4C974FF1">
            <w:pPr>
              <w:pStyle w:val="Normal"/>
              <w:spacing w:line="240" w:lineRule="auto"/>
              <w:rPr>
                <w:rFonts w:ascii="Calibri Light" w:hAnsi="Calibri Light" w:eastAsia="Calibri Light" w:cs="Calibri Light" w:asciiTheme="majorAscii" w:hAnsiTheme="majorAscii" w:eastAsiaTheme="majorAscii" w:cstheme="majorAscii"/>
                <w:sz w:val="18"/>
                <w:szCs w:val="18"/>
              </w:rPr>
            </w:pPr>
            <w:proofErr w:type="gramStart"/>
            <w:r w:rsidRPr="0211EFA4" w:rsidR="0211EFA4">
              <w:rPr>
                <w:rFonts w:ascii="Calibri Light" w:hAnsi="Calibri Light" w:eastAsia="Calibri Light" w:cs="Calibri Light" w:asciiTheme="majorAscii" w:hAnsiTheme="majorAscii" w:eastAsiaTheme="majorAscii" w:cstheme="majorAscii"/>
                <w:sz w:val="18"/>
                <w:szCs w:val="18"/>
              </w:rPr>
              <w:t>In order to</w:t>
            </w:r>
            <w:proofErr w:type="gramEnd"/>
            <w:r w:rsidRPr="0211EFA4" w:rsidR="0211EFA4">
              <w:rPr>
                <w:rFonts w:ascii="Calibri Light" w:hAnsi="Calibri Light" w:eastAsia="Calibri Light" w:cs="Calibri Light" w:asciiTheme="majorAscii" w:hAnsiTheme="majorAscii" w:eastAsiaTheme="majorAscii" w:cstheme="majorAscii"/>
                <w:sz w:val="18"/>
                <w:szCs w:val="18"/>
              </w:rPr>
              <w:t xml:space="preserve"> be admitted to a field-based block, a candidate must: </w:t>
            </w:r>
          </w:p>
          <w:p w:rsidR="15FF8017" w:rsidP="0211EFA4" w:rsidRDefault="15FF8017" w14:paraId="42094778" w14:textId="4562C5D3">
            <w:pPr>
              <w:pStyle w:val="ListParagraph"/>
              <w:numPr>
                <w:ilvl w:val="0"/>
                <w:numId w:val="9"/>
              </w:numPr>
              <w:spacing w:line="240" w:lineRule="auto"/>
              <w:rPr>
                <w:rFonts w:ascii="Calibri Light" w:hAnsi="Calibri Light" w:eastAsia="Calibri Light" w:cs="Calibri Light" w:asciiTheme="majorAscii" w:hAnsiTheme="majorAscii" w:eastAsiaTheme="majorAscii" w:cstheme="majorAscii"/>
                <w:sz w:val="18"/>
                <w:szCs w:val="18"/>
              </w:rPr>
            </w:pPr>
            <w:r w:rsidRPr="0211EFA4" w:rsidR="0211EFA4">
              <w:rPr>
                <w:rFonts w:ascii="Calibri Light" w:hAnsi="Calibri Light" w:eastAsia="Calibri Light" w:cs="Calibri Light" w:asciiTheme="majorAscii" w:hAnsiTheme="majorAscii" w:eastAsiaTheme="majorAscii" w:cstheme="majorAscii"/>
                <w:sz w:val="18"/>
                <w:szCs w:val="18"/>
              </w:rPr>
              <w:t>Have completed EDUC3301 with a grade of “C” or higher</w:t>
            </w:r>
          </w:p>
          <w:p w:rsidR="15FF8017" w:rsidP="0211EFA4" w:rsidRDefault="15FF8017" w14:paraId="791CA6BE" w14:textId="4886686A">
            <w:pPr>
              <w:pStyle w:val="ListParagraph"/>
              <w:numPr>
                <w:ilvl w:val="0"/>
                <w:numId w:val="9"/>
              </w:numPr>
              <w:spacing w:line="240" w:lineRule="auto"/>
              <w:rPr>
                <w:sz w:val="18"/>
                <w:szCs w:val="18"/>
              </w:rPr>
            </w:pPr>
            <w:r w:rsidRPr="0211EFA4" w:rsidR="0211EFA4">
              <w:rPr>
                <w:rFonts w:ascii="Calibri Light" w:hAnsi="Calibri Light" w:eastAsia="Calibri Light" w:cs="Calibri Light" w:asciiTheme="majorAscii" w:hAnsiTheme="majorAscii" w:eastAsiaTheme="majorAscii" w:cstheme="majorAscii"/>
                <w:sz w:val="18"/>
                <w:szCs w:val="18"/>
              </w:rPr>
              <w:t xml:space="preserve">Have completed EDUC3302 with a </w:t>
            </w:r>
            <w:r w:rsidRPr="0211EFA4" w:rsidR="0211EFA4">
              <w:rPr>
                <w:rFonts w:ascii="Calibri Light" w:hAnsi="Calibri Light" w:eastAsia="Calibri Light" w:cs="Calibri Light" w:asciiTheme="majorAscii" w:hAnsiTheme="majorAscii" w:eastAsiaTheme="majorAscii" w:cstheme="majorAscii"/>
                <w:sz w:val="18"/>
                <w:szCs w:val="18"/>
              </w:rPr>
              <w:t>grade</w:t>
            </w:r>
            <w:r w:rsidRPr="0211EFA4" w:rsidR="0211EFA4">
              <w:rPr>
                <w:rFonts w:ascii="Calibri Light" w:hAnsi="Calibri Light" w:eastAsia="Calibri Light" w:cs="Calibri Light" w:asciiTheme="majorAscii" w:hAnsiTheme="majorAscii" w:eastAsiaTheme="majorAscii" w:cstheme="majorAscii"/>
                <w:sz w:val="18"/>
                <w:szCs w:val="18"/>
              </w:rPr>
              <w:t xml:space="preserve"> of “C” or higher</w:t>
            </w:r>
          </w:p>
          <w:p w:rsidR="15FF8017" w:rsidP="0211EFA4" w:rsidRDefault="15FF8017" w14:paraId="0534C29B" w14:textId="2DC4D8CC">
            <w:pPr>
              <w:pStyle w:val="ListParagraph"/>
              <w:numPr>
                <w:ilvl w:val="0"/>
                <w:numId w:val="9"/>
              </w:numPr>
              <w:spacing w:line="240" w:lineRule="auto"/>
              <w:rPr>
                <w:sz w:val="18"/>
                <w:szCs w:val="18"/>
              </w:rPr>
            </w:pPr>
            <w:r w:rsidRPr="0211EFA4" w:rsidR="0211EFA4">
              <w:rPr>
                <w:rFonts w:ascii="Calibri Light" w:hAnsi="Calibri Light" w:eastAsia="Calibri Light" w:cs="Calibri Light" w:asciiTheme="majorAscii" w:hAnsiTheme="majorAscii" w:eastAsiaTheme="majorAscii" w:cstheme="majorAscii"/>
                <w:sz w:val="18"/>
                <w:szCs w:val="18"/>
              </w:rPr>
              <w:t>Have at least a 2.75 average or higher between EDUC3301 and 3302</w:t>
            </w:r>
          </w:p>
          <w:p w:rsidR="15FF8017" w:rsidP="0211EFA4" w:rsidRDefault="15FF8017" w14:paraId="7AFD28B2" w14:textId="68921952">
            <w:pPr>
              <w:pStyle w:val="ListParagraph"/>
              <w:numPr>
                <w:ilvl w:val="0"/>
                <w:numId w:val="9"/>
              </w:numPr>
              <w:spacing w:line="240" w:lineRule="auto"/>
              <w:rPr>
                <w:sz w:val="18"/>
                <w:szCs w:val="18"/>
              </w:rPr>
            </w:pPr>
            <w:r w:rsidRPr="0211EFA4" w:rsidR="0211EFA4">
              <w:rPr>
                <w:rFonts w:ascii="Calibri Light" w:hAnsi="Calibri Light" w:eastAsia="Calibri Light" w:cs="Calibri Light" w:asciiTheme="majorAscii" w:hAnsiTheme="majorAscii" w:eastAsiaTheme="majorAscii" w:cstheme="majorAscii"/>
                <w:sz w:val="18"/>
                <w:szCs w:val="18"/>
              </w:rPr>
              <w:t xml:space="preserve">Have met all requirements </w:t>
            </w:r>
            <w:r w:rsidRPr="0211EFA4" w:rsidR="0211EFA4">
              <w:rPr>
                <w:rFonts w:ascii="Calibri Light" w:hAnsi="Calibri Light" w:eastAsia="Calibri Light" w:cs="Calibri Light" w:asciiTheme="majorAscii" w:hAnsiTheme="majorAscii" w:eastAsiaTheme="majorAscii" w:cstheme="majorAscii"/>
                <w:sz w:val="18"/>
                <w:szCs w:val="18"/>
              </w:rPr>
              <w:t>indicated</w:t>
            </w:r>
            <w:r w:rsidRPr="0211EFA4" w:rsidR="0211EFA4">
              <w:rPr>
                <w:rFonts w:ascii="Calibri Light" w:hAnsi="Calibri Light" w:eastAsia="Calibri Light" w:cs="Calibri Light" w:asciiTheme="majorAscii" w:hAnsiTheme="majorAscii" w:eastAsiaTheme="majorAscii" w:cstheme="majorAscii"/>
                <w:sz w:val="18"/>
                <w:szCs w:val="18"/>
              </w:rPr>
              <w:t xml:space="preserve"> in Phase I, and have been </w:t>
            </w:r>
            <w:r w:rsidRPr="0211EFA4" w:rsidR="0211EFA4">
              <w:rPr>
                <w:rFonts w:ascii="Calibri Light" w:hAnsi="Calibri Light" w:eastAsia="Calibri Light" w:cs="Calibri Light" w:asciiTheme="majorAscii" w:hAnsiTheme="majorAscii" w:eastAsiaTheme="majorAscii" w:cstheme="majorAscii"/>
                <w:sz w:val="18"/>
                <w:szCs w:val="18"/>
              </w:rPr>
              <w:t>admitted</w:t>
            </w:r>
            <w:r w:rsidRPr="0211EFA4" w:rsidR="0211EFA4">
              <w:rPr>
                <w:rFonts w:ascii="Calibri Light" w:hAnsi="Calibri Light" w:eastAsia="Calibri Light" w:cs="Calibri Light" w:asciiTheme="majorAscii" w:hAnsiTheme="majorAscii" w:eastAsiaTheme="majorAscii" w:cstheme="majorAscii"/>
                <w:sz w:val="18"/>
                <w:szCs w:val="18"/>
              </w:rPr>
              <w:t xml:space="preserve">/accepted into the Teacher Education Program </w:t>
            </w:r>
          </w:p>
          <w:p w:rsidR="15FF8017" w:rsidP="0211EFA4" w:rsidRDefault="15FF8017" w14:paraId="052B7F36" w14:textId="7EC0C3F3">
            <w:pPr>
              <w:pStyle w:val="ListParagraph"/>
              <w:numPr>
                <w:ilvl w:val="0"/>
                <w:numId w:val="9"/>
              </w:numPr>
              <w:spacing w:line="240" w:lineRule="auto"/>
              <w:rPr>
                <w:sz w:val="18"/>
                <w:szCs w:val="18"/>
              </w:rPr>
            </w:pPr>
            <w:r w:rsidRPr="0211EFA4" w:rsidR="0211EFA4">
              <w:rPr>
                <w:rFonts w:ascii="Calibri Light" w:hAnsi="Calibri Light" w:eastAsia="Calibri Light" w:cs="Calibri Light" w:asciiTheme="majorAscii" w:hAnsiTheme="majorAscii" w:eastAsiaTheme="majorAscii" w:cstheme="majorAscii"/>
                <w:sz w:val="18"/>
                <w:szCs w:val="18"/>
              </w:rPr>
              <w:t>Not be under Departmental Review. (See Departmental Review section for more details)</w:t>
            </w:r>
          </w:p>
          <w:p w:rsidR="15FF8017" w:rsidP="0211EFA4" w:rsidRDefault="15FF8017" w14:paraId="329DD716" w14:textId="1C7DACB0">
            <w:pPr>
              <w:pStyle w:val="Normal"/>
            </w:pPr>
          </w:p>
        </w:tc>
        <w:tc>
          <w:tcPr>
            <w:tcW w:w="5385" w:type="dxa"/>
            <w:tcMar/>
          </w:tcPr>
          <w:p w:rsidR="15FF8017" w:rsidP="15FF8017" w:rsidRDefault="15FF8017" w14:paraId="3D0F75B2" w14:textId="6ECC4EF3"/>
        </w:tc>
      </w:tr>
    </w:tbl>
    <w:p w:rsidR="5D076EE4" w:rsidRDefault="5D076EE4" w14:paraId="10FF864E" w14:textId="232EEDC4"/>
    <w:p w:rsidR="15FF8017" w:rsidP="15FF8017" w:rsidRDefault="15FF8017" w14:paraId="4F782F89" w14:textId="4EEBE952"/>
    <w:p w:rsidR="15FF8017" w:rsidP="15FF8017" w:rsidRDefault="15FF8017" w14:paraId="342710CD" w14:textId="7BCCDB65"/>
    <w:p w:rsidR="15FF8017" w:rsidP="15FF8017" w:rsidRDefault="15FF8017" w14:paraId="2A436D3C" w14:textId="5BF3E6F7"/>
    <w:sectPr w:rsidR="15FF8017">
      <w:pgSz w:w="12240" w:h="15840" w:orient="portrait"/>
      <w:pgMar w:top="720" w:right="720" w:bottom="720" w:left="720" w:header="720" w:footer="720" w:gutter="0"/>
      <w:cols w:space="720"/>
      <w:docGrid w:linePitch="360"/>
      <w:headerReference w:type="default" r:id="R374dafdc214d4c3b"/>
      <w:footerReference w:type="default" r:id="R02b0aedb79124e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28168C0A" w:rsidP="28168C0A" w:rsidRDefault="28168C0A" w14:paraId="5DB513D1" w14:textId="4BCFE44A">
    <w:pPr>
      <w:pStyle w:val="Footer"/>
      <w:bidi w:val="0"/>
      <w:jc w:val="center"/>
    </w:pPr>
    <w:r w:rsidR="14C1B09D">
      <w:drawing>
        <wp:inline wp14:editId="66D45DE4" wp14:anchorId="5F5B65B8">
          <wp:extent cx="2491256" cy="904875"/>
          <wp:effectExtent l="0" t="0" r="0" b="0"/>
          <wp:docPr id="21584383" name="" title=""/>
          <wp:cNvGraphicFramePr>
            <a:graphicFrameLocks noChangeAspect="1"/>
          </wp:cNvGraphicFramePr>
          <a:graphic>
            <a:graphicData uri="http://schemas.openxmlformats.org/drawingml/2006/picture">
              <pic:pic>
                <pic:nvPicPr>
                  <pic:cNvPr id="0" name=""/>
                  <pic:cNvPicPr/>
                </pic:nvPicPr>
                <pic:blipFill>
                  <a:blip r:embed="R778d18dea78a4f9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91256" cy="904875"/>
                  </a:xfrm>
                  <a:prstGeom prst="rect">
                    <a:avLst/>
                  </a:prstGeom>
                </pic:spPr>
              </pic:pic>
            </a:graphicData>
          </a:graphic>
        </wp:inline>
      </w:drawing>
    </w: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28168C0A" w:rsidTr="28168C0A" w14:paraId="51FCF8B0">
      <w:tc>
        <w:tcPr>
          <w:tcW w:w="3600" w:type="dxa"/>
          <w:tcMar/>
        </w:tcPr>
        <w:p w:rsidR="28168C0A" w:rsidP="28168C0A" w:rsidRDefault="28168C0A" w14:paraId="2E2180E9" w14:textId="7313AD19">
          <w:pPr>
            <w:pStyle w:val="Header"/>
            <w:bidi w:val="0"/>
            <w:ind w:left="-115"/>
            <w:jc w:val="left"/>
          </w:pPr>
        </w:p>
      </w:tc>
      <w:tc>
        <w:tcPr>
          <w:tcW w:w="3600" w:type="dxa"/>
          <w:tcMar/>
        </w:tcPr>
        <w:p w:rsidR="28168C0A" w:rsidP="28168C0A" w:rsidRDefault="28168C0A" w14:paraId="2438CBBE" w14:textId="6D94F883">
          <w:pPr>
            <w:pStyle w:val="Header"/>
            <w:bidi w:val="0"/>
            <w:jc w:val="center"/>
          </w:pPr>
        </w:p>
      </w:tc>
      <w:tc>
        <w:tcPr>
          <w:tcW w:w="3600" w:type="dxa"/>
          <w:tcMar/>
        </w:tcPr>
        <w:p w:rsidR="28168C0A" w:rsidP="28168C0A" w:rsidRDefault="28168C0A" w14:paraId="66B40F79" w14:textId="0F6F67BD">
          <w:pPr>
            <w:pStyle w:val="Header"/>
            <w:bidi w:val="0"/>
            <w:ind w:right="-115"/>
            <w:jc w:val="right"/>
          </w:pPr>
        </w:p>
      </w:tc>
    </w:tr>
  </w:tbl>
  <w:p w:rsidR="28168C0A" w:rsidP="28168C0A" w:rsidRDefault="28168C0A" w14:paraId="15E66562" w14:textId="6C3471A7">
    <w:pPr>
      <w:pStyle w:val="Header"/>
      <w:bidi w:val="0"/>
    </w:pPr>
  </w:p>
</w:hdr>
</file>

<file path=word/intelligence2.xml><?xml version="1.0" encoding="utf-8"?>
<int2:intelligence xmlns:int2="http://schemas.microsoft.com/office/intelligence/2020/intelligence">
  <int2:observations>
    <int2:textHash int2:hashCode="O2GnOoWXyDZUIP" int2:id="cCkDJfVi">
      <int2:state int2:type="LegacyProofing" int2:value="Rejected"/>
    </int2:textHash>
    <int2:bookmark int2:bookmarkName="_Int_H1bZrQ94" int2:invalidationBookmarkName="" int2:hashCode="2jPdy1hKV4ed/z" int2:id="kZcic4Zp">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70758C"/>
    <w:multiLevelType w:val="hybridMultilevel"/>
    <w:tmpl w:val="B19A11A8"/>
    <w:lvl w:ilvl="0" w:tplc="CAE41138">
      <w:start w:val="1"/>
      <w:numFmt w:val="bullet"/>
      <w:lvlText w:val="o"/>
      <w:lvlJc w:val="left"/>
      <w:pPr>
        <w:ind w:left="720" w:hanging="360"/>
      </w:pPr>
      <w:rPr>
        <w:rFonts w:hint="default" w:ascii="Courier New" w:hAnsi="Courier New"/>
      </w:rPr>
    </w:lvl>
    <w:lvl w:ilvl="1" w:tplc="0234D538">
      <w:start w:val="1"/>
      <w:numFmt w:val="bullet"/>
      <w:lvlText w:val="o"/>
      <w:lvlJc w:val="left"/>
      <w:pPr>
        <w:ind w:left="1440" w:hanging="360"/>
      </w:pPr>
      <w:rPr>
        <w:rFonts w:hint="default" w:ascii="Courier New" w:hAnsi="Courier New"/>
      </w:rPr>
    </w:lvl>
    <w:lvl w:ilvl="2" w:tplc="7CDEAFCC">
      <w:start w:val="1"/>
      <w:numFmt w:val="bullet"/>
      <w:lvlText w:val=""/>
      <w:lvlJc w:val="left"/>
      <w:pPr>
        <w:ind w:left="2160" w:hanging="360"/>
      </w:pPr>
      <w:rPr>
        <w:rFonts w:hint="default" w:ascii="Wingdings" w:hAnsi="Wingdings"/>
      </w:rPr>
    </w:lvl>
    <w:lvl w:ilvl="3" w:tplc="CFE05924">
      <w:start w:val="1"/>
      <w:numFmt w:val="bullet"/>
      <w:lvlText w:val=""/>
      <w:lvlJc w:val="left"/>
      <w:pPr>
        <w:ind w:left="2880" w:hanging="360"/>
      </w:pPr>
      <w:rPr>
        <w:rFonts w:hint="default" w:ascii="Symbol" w:hAnsi="Symbol"/>
      </w:rPr>
    </w:lvl>
    <w:lvl w:ilvl="4" w:tplc="38B25EEC">
      <w:start w:val="1"/>
      <w:numFmt w:val="bullet"/>
      <w:lvlText w:val="o"/>
      <w:lvlJc w:val="left"/>
      <w:pPr>
        <w:ind w:left="3600" w:hanging="360"/>
      </w:pPr>
      <w:rPr>
        <w:rFonts w:hint="default" w:ascii="Courier New" w:hAnsi="Courier New"/>
      </w:rPr>
    </w:lvl>
    <w:lvl w:ilvl="5" w:tplc="E8B2B31C">
      <w:start w:val="1"/>
      <w:numFmt w:val="bullet"/>
      <w:lvlText w:val=""/>
      <w:lvlJc w:val="left"/>
      <w:pPr>
        <w:ind w:left="4320" w:hanging="360"/>
      </w:pPr>
      <w:rPr>
        <w:rFonts w:hint="default" w:ascii="Wingdings" w:hAnsi="Wingdings"/>
      </w:rPr>
    </w:lvl>
    <w:lvl w:ilvl="6" w:tplc="D124E576">
      <w:start w:val="1"/>
      <w:numFmt w:val="bullet"/>
      <w:lvlText w:val=""/>
      <w:lvlJc w:val="left"/>
      <w:pPr>
        <w:ind w:left="5040" w:hanging="360"/>
      </w:pPr>
      <w:rPr>
        <w:rFonts w:hint="default" w:ascii="Symbol" w:hAnsi="Symbol"/>
      </w:rPr>
    </w:lvl>
    <w:lvl w:ilvl="7" w:tplc="60761F56">
      <w:start w:val="1"/>
      <w:numFmt w:val="bullet"/>
      <w:lvlText w:val="o"/>
      <w:lvlJc w:val="left"/>
      <w:pPr>
        <w:ind w:left="5760" w:hanging="360"/>
      </w:pPr>
      <w:rPr>
        <w:rFonts w:hint="default" w:ascii="Courier New" w:hAnsi="Courier New"/>
      </w:rPr>
    </w:lvl>
    <w:lvl w:ilvl="8" w:tplc="A65CC906">
      <w:start w:val="1"/>
      <w:numFmt w:val="bullet"/>
      <w:lvlText w:val=""/>
      <w:lvlJc w:val="left"/>
      <w:pPr>
        <w:ind w:left="6480" w:hanging="360"/>
      </w:pPr>
      <w:rPr>
        <w:rFonts w:hint="default" w:ascii="Wingdings" w:hAnsi="Wingdings"/>
      </w:rPr>
    </w:lvl>
  </w:abstractNum>
  <w:abstractNum w:abstractNumId="1" w15:restartNumberingAfterBreak="0">
    <w:nsid w:val="19DF3F2F"/>
    <w:multiLevelType w:val="hybridMultilevel"/>
    <w:tmpl w:val="83BAD570"/>
    <w:lvl w:ilvl="0" w:tplc="ABA441E4">
      <w:start w:val="1"/>
      <w:numFmt w:val="bullet"/>
      <w:lvlText w:val="o"/>
      <w:lvlJc w:val="left"/>
      <w:pPr>
        <w:ind w:left="720" w:hanging="360"/>
      </w:pPr>
      <w:rPr>
        <w:rFonts w:hint="default" w:ascii="Courier New" w:hAnsi="Courier New"/>
      </w:rPr>
    </w:lvl>
    <w:lvl w:ilvl="1" w:tplc="4DE6ED7C">
      <w:start w:val="1"/>
      <w:numFmt w:val="bullet"/>
      <w:lvlText w:val="o"/>
      <w:lvlJc w:val="left"/>
      <w:pPr>
        <w:ind w:left="1440" w:hanging="360"/>
      </w:pPr>
      <w:rPr>
        <w:rFonts w:hint="default" w:ascii="Courier New" w:hAnsi="Courier New"/>
      </w:rPr>
    </w:lvl>
    <w:lvl w:ilvl="2" w:tplc="5F62B2E4">
      <w:start w:val="1"/>
      <w:numFmt w:val="bullet"/>
      <w:lvlText w:val=""/>
      <w:lvlJc w:val="left"/>
      <w:pPr>
        <w:ind w:left="2160" w:hanging="360"/>
      </w:pPr>
      <w:rPr>
        <w:rFonts w:hint="default" w:ascii="Wingdings" w:hAnsi="Wingdings"/>
      </w:rPr>
    </w:lvl>
    <w:lvl w:ilvl="3" w:tplc="421EEDE2">
      <w:start w:val="1"/>
      <w:numFmt w:val="bullet"/>
      <w:lvlText w:val=""/>
      <w:lvlJc w:val="left"/>
      <w:pPr>
        <w:ind w:left="2880" w:hanging="360"/>
      </w:pPr>
      <w:rPr>
        <w:rFonts w:hint="default" w:ascii="Symbol" w:hAnsi="Symbol"/>
      </w:rPr>
    </w:lvl>
    <w:lvl w:ilvl="4" w:tplc="BE5EA3A4">
      <w:start w:val="1"/>
      <w:numFmt w:val="bullet"/>
      <w:lvlText w:val="o"/>
      <w:lvlJc w:val="left"/>
      <w:pPr>
        <w:ind w:left="3600" w:hanging="360"/>
      </w:pPr>
      <w:rPr>
        <w:rFonts w:hint="default" w:ascii="Courier New" w:hAnsi="Courier New"/>
      </w:rPr>
    </w:lvl>
    <w:lvl w:ilvl="5" w:tplc="48A2D110">
      <w:start w:val="1"/>
      <w:numFmt w:val="bullet"/>
      <w:lvlText w:val=""/>
      <w:lvlJc w:val="left"/>
      <w:pPr>
        <w:ind w:left="4320" w:hanging="360"/>
      </w:pPr>
      <w:rPr>
        <w:rFonts w:hint="default" w:ascii="Wingdings" w:hAnsi="Wingdings"/>
      </w:rPr>
    </w:lvl>
    <w:lvl w:ilvl="6" w:tplc="C87CBD0A">
      <w:start w:val="1"/>
      <w:numFmt w:val="bullet"/>
      <w:lvlText w:val=""/>
      <w:lvlJc w:val="left"/>
      <w:pPr>
        <w:ind w:left="5040" w:hanging="360"/>
      </w:pPr>
      <w:rPr>
        <w:rFonts w:hint="default" w:ascii="Symbol" w:hAnsi="Symbol"/>
      </w:rPr>
    </w:lvl>
    <w:lvl w:ilvl="7" w:tplc="A3E8853C">
      <w:start w:val="1"/>
      <w:numFmt w:val="bullet"/>
      <w:lvlText w:val="o"/>
      <w:lvlJc w:val="left"/>
      <w:pPr>
        <w:ind w:left="5760" w:hanging="360"/>
      </w:pPr>
      <w:rPr>
        <w:rFonts w:hint="default" w:ascii="Courier New" w:hAnsi="Courier New"/>
      </w:rPr>
    </w:lvl>
    <w:lvl w:ilvl="8" w:tplc="C918317C">
      <w:start w:val="1"/>
      <w:numFmt w:val="bullet"/>
      <w:lvlText w:val=""/>
      <w:lvlJc w:val="left"/>
      <w:pPr>
        <w:ind w:left="6480" w:hanging="360"/>
      </w:pPr>
      <w:rPr>
        <w:rFonts w:hint="default" w:ascii="Wingdings" w:hAnsi="Wingdings"/>
      </w:rPr>
    </w:lvl>
  </w:abstractNum>
  <w:abstractNum w:abstractNumId="2" w15:restartNumberingAfterBreak="0">
    <w:nsid w:val="2C6F49CA"/>
    <w:multiLevelType w:val="hybridMultilevel"/>
    <w:tmpl w:val="43A221BA"/>
    <w:lvl w:ilvl="0" w:tplc="5040FF6C">
      <w:start w:val="1"/>
      <w:numFmt w:val="bullet"/>
      <w:lvlText w:val="o"/>
      <w:lvlJc w:val="left"/>
      <w:pPr>
        <w:ind w:left="720" w:hanging="360"/>
      </w:pPr>
      <w:rPr>
        <w:rFonts w:hint="default" w:ascii="Courier New" w:hAnsi="Courier New"/>
      </w:rPr>
    </w:lvl>
    <w:lvl w:ilvl="1" w:tplc="88EE8DF2">
      <w:start w:val="1"/>
      <w:numFmt w:val="bullet"/>
      <w:lvlText w:val="o"/>
      <w:lvlJc w:val="left"/>
      <w:pPr>
        <w:ind w:left="1440" w:hanging="360"/>
      </w:pPr>
      <w:rPr>
        <w:rFonts w:hint="default" w:ascii="Courier New" w:hAnsi="Courier New"/>
      </w:rPr>
    </w:lvl>
    <w:lvl w:ilvl="2" w:tplc="031EDEE8">
      <w:start w:val="1"/>
      <w:numFmt w:val="bullet"/>
      <w:lvlText w:val=""/>
      <w:lvlJc w:val="left"/>
      <w:pPr>
        <w:ind w:left="2160" w:hanging="360"/>
      </w:pPr>
      <w:rPr>
        <w:rFonts w:hint="default" w:ascii="Wingdings" w:hAnsi="Wingdings"/>
      </w:rPr>
    </w:lvl>
    <w:lvl w:ilvl="3" w:tplc="FB186A42">
      <w:start w:val="1"/>
      <w:numFmt w:val="bullet"/>
      <w:lvlText w:val=""/>
      <w:lvlJc w:val="left"/>
      <w:pPr>
        <w:ind w:left="2880" w:hanging="360"/>
      </w:pPr>
      <w:rPr>
        <w:rFonts w:hint="default" w:ascii="Symbol" w:hAnsi="Symbol"/>
      </w:rPr>
    </w:lvl>
    <w:lvl w:ilvl="4" w:tplc="ED8A5A7C">
      <w:start w:val="1"/>
      <w:numFmt w:val="bullet"/>
      <w:lvlText w:val="o"/>
      <w:lvlJc w:val="left"/>
      <w:pPr>
        <w:ind w:left="3600" w:hanging="360"/>
      </w:pPr>
      <w:rPr>
        <w:rFonts w:hint="default" w:ascii="Courier New" w:hAnsi="Courier New"/>
      </w:rPr>
    </w:lvl>
    <w:lvl w:ilvl="5" w:tplc="E1CA97E6">
      <w:start w:val="1"/>
      <w:numFmt w:val="bullet"/>
      <w:lvlText w:val=""/>
      <w:lvlJc w:val="left"/>
      <w:pPr>
        <w:ind w:left="4320" w:hanging="360"/>
      </w:pPr>
      <w:rPr>
        <w:rFonts w:hint="default" w:ascii="Wingdings" w:hAnsi="Wingdings"/>
      </w:rPr>
    </w:lvl>
    <w:lvl w:ilvl="6" w:tplc="BDF4B948">
      <w:start w:val="1"/>
      <w:numFmt w:val="bullet"/>
      <w:lvlText w:val=""/>
      <w:lvlJc w:val="left"/>
      <w:pPr>
        <w:ind w:left="5040" w:hanging="360"/>
      </w:pPr>
      <w:rPr>
        <w:rFonts w:hint="default" w:ascii="Symbol" w:hAnsi="Symbol"/>
      </w:rPr>
    </w:lvl>
    <w:lvl w:ilvl="7" w:tplc="92BA8690">
      <w:start w:val="1"/>
      <w:numFmt w:val="bullet"/>
      <w:lvlText w:val="o"/>
      <w:lvlJc w:val="left"/>
      <w:pPr>
        <w:ind w:left="5760" w:hanging="360"/>
      </w:pPr>
      <w:rPr>
        <w:rFonts w:hint="default" w:ascii="Courier New" w:hAnsi="Courier New"/>
      </w:rPr>
    </w:lvl>
    <w:lvl w:ilvl="8" w:tplc="D78E0AF0">
      <w:start w:val="1"/>
      <w:numFmt w:val="bullet"/>
      <w:lvlText w:val=""/>
      <w:lvlJc w:val="left"/>
      <w:pPr>
        <w:ind w:left="6480" w:hanging="360"/>
      </w:pPr>
      <w:rPr>
        <w:rFonts w:hint="default" w:ascii="Wingdings" w:hAnsi="Wingdings"/>
      </w:rPr>
    </w:lvl>
  </w:abstractNum>
  <w:abstractNum w:abstractNumId="3" w15:restartNumberingAfterBreak="0">
    <w:nsid w:val="4F292382"/>
    <w:multiLevelType w:val="hybridMultilevel"/>
    <w:tmpl w:val="C0C0032E"/>
    <w:lvl w:ilvl="0" w:tplc="7DEC4E6A">
      <w:start w:val="1"/>
      <w:numFmt w:val="bullet"/>
      <w:lvlText w:val="o"/>
      <w:lvlJc w:val="left"/>
      <w:pPr>
        <w:ind w:left="720" w:hanging="360"/>
      </w:pPr>
      <w:rPr>
        <w:rFonts w:hint="default" w:ascii="Courier New" w:hAnsi="Courier New"/>
      </w:rPr>
    </w:lvl>
    <w:lvl w:ilvl="1" w:tplc="CEFC146C">
      <w:start w:val="1"/>
      <w:numFmt w:val="bullet"/>
      <w:lvlText w:val="o"/>
      <w:lvlJc w:val="left"/>
      <w:pPr>
        <w:ind w:left="1440" w:hanging="360"/>
      </w:pPr>
      <w:rPr>
        <w:rFonts w:hint="default" w:ascii="Courier New" w:hAnsi="Courier New"/>
      </w:rPr>
    </w:lvl>
    <w:lvl w:ilvl="2" w:tplc="F140C84E">
      <w:start w:val="1"/>
      <w:numFmt w:val="bullet"/>
      <w:lvlText w:val=""/>
      <w:lvlJc w:val="left"/>
      <w:pPr>
        <w:ind w:left="2160" w:hanging="360"/>
      </w:pPr>
      <w:rPr>
        <w:rFonts w:hint="default" w:ascii="Wingdings" w:hAnsi="Wingdings"/>
      </w:rPr>
    </w:lvl>
    <w:lvl w:ilvl="3" w:tplc="CFD4A992">
      <w:start w:val="1"/>
      <w:numFmt w:val="bullet"/>
      <w:lvlText w:val=""/>
      <w:lvlJc w:val="left"/>
      <w:pPr>
        <w:ind w:left="2880" w:hanging="360"/>
      </w:pPr>
      <w:rPr>
        <w:rFonts w:hint="default" w:ascii="Symbol" w:hAnsi="Symbol"/>
      </w:rPr>
    </w:lvl>
    <w:lvl w:ilvl="4" w:tplc="DC68FC7C">
      <w:start w:val="1"/>
      <w:numFmt w:val="bullet"/>
      <w:lvlText w:val="o"/>
      <w:lvlJc w:val="left"/>
      <w:pPr>
        <w:ind w:left="3600" w:hanging="360"/>
      </w:pPr>
      <w:rPr>
        <w:rFonts w:hint="default" w:ascii="Courier New" w:hAnsi="Courier New"/>
      </w:rPr>
    </w:lvl>
    <w:lvl w:ilvl="5" w:tplc="ABF0A1DE">
      <w:start w:val="1"/>
      <w:numFmt w:val="bullet"/>
      <w:lvlText w:val=""/>
      <w:lvlJc w:val="left"/>
      <w:pPr>
        <w:ind w:left="4320" w:hanging="360"/>
      </w:pPr>
      <w:rPr>
        <w:rFonts w:hint="default" w:ascii="Wingdings" w:hAnsi="Wingdings"/>
      </w:rPr>
    </w:lvl>
    <w:lvl w:ilvl="6" w:tplc="4176A0CE">
      <w:start w:val="1"/>
      <w:numFmt w:val="bullet"/>
      <w:lvlText w:val=""/>
      <w:lvlJc w:val="left"/>
      <w:pPr>
        <w:ind w:left="5040" w:hanging="360"/>
      </w:pPr>
      <w:rPr>
        <w:rFonts w:hint="default" w:ascii="Symbol" w:hAnsi="Symbol"/>
      </w:rPr>
    </w:lvl>
    <w:lvl w:ilvl="7" w:tplc="70A6EDFE">
      <w:start w:val="1"/>
      <w:numFmt w:val="bullet"/>
      <w:lvlText w:val="o"/>
      <w:lvlJc w:val="left"/>
      <w:pPr>
        <w:ind w:left="5760" w:hanging="360"/>
      </w:pPr>
      <w:rPr>
        <w:rFonts w:hint="default" w:ascii="Courier New" w:hAnsi="Courier New"/>
      </w:rPr>
    </w:lvl>
    <w:lvl w:ilvl="8" w:tplc="C442AC10">
      <w:start w:val="1"/>
      <w:numFmt w:val="bullet"/>
      <w:lvlText w:val=""/>
      <w:lvlJc w:val="left"/>
      <w:pPr>
        <w:ind w:left="6480" w:hanging="360"/>
      </w:pPr>
      <w:rPr>
        <w:rFonts w:hint="default" w:ascii="Wingdings" w:hAnsi="Wingdings"/>
      </w:rPr>
    </w:lvl>
  </w:abstractNum>
  <w:abstractNum w:abstractNumId="4" w15:restartNumberingAfterBreak="0">
    <w:nsid w:val="54904DD1"/>
    <w:multiLevelType w:val="multilevel"/>
    <w:tmpl w:val="32D4409A"/>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5" w15:restartNumberingAfterBreak="0">
    <w:nsid w:val="69C02D60"/>
    <w:multiLevelType w:val="hybridMultilevel"/>
    <w:tmpl w:val="FCD62C42"/>
    <w:lvl w:ilvl="0" w:tplc="2DF47512">
      <w:start w:val="1"/>
      <w:numFmt w:val="bullet"/>
      <w:lvlText w:val="o"/>
      <w:lvlJc w:val="left"/>
      <w:pPr>
        <w:ind w:left="720" w:hanging="360"/>
      </w:pPr>
      <w:rPr>
        <w:rFonts w:hint="default" w:ascii="Courier New" w:hAnsi="Courier New"/>
      </w:rPr>
    </w:lvl>
    <w:lvl w:ilvl="1" w:tplc="BA5019B8">
      <w:start w:val="1"/>
      <w:numFmt w:val="bullet"/>
      <w:lvlText w:val="o"/>
      <w:lvlJc w:val="left"/>
      <w:pPr>
        <w:ind w:left="1440" w:hanging="360"/>
      </w:pPr>
      <w:rPr>
        <w:rFonts w:hint="default" w:ascii="Courier New" w:hAnsi="Courier New"/>
      </w:rPr>
    </w:lvl>
    <w:lvl w:ilvl="2" w:tplc="1DDABEE6">
      <w:start w:val="1"/>
      <w:numFmt w:val="bullet"/>
      <w:lvlText w:val=""/>
      <w:lvlJc w:val="left"/>
      <w:pPr>
        <w:ind w:left="2160" w:hanging="360"/>
      </w:pPr>
      <w:rPr>
        <w:rFonts w:hint="default" w:ascii="Wingdings" w:hAnsi="Wingdings"/>
      </w:rPr>
    </w:lvl>
    <w:lvl w:ilvl="3" w:tplc="2BF22A8E">
      <w:start w:val="1"/>
      <w:numFmt w:val="bullet"/>
      <w:lvlText w:val=""/>
      <w:lvlJc w:val="left"/>
      <w:pPr>
        <w:ind w:left="2880" w:hanging="360"/>
      </w:pPr>
      <w:rPr>
        <w:rFonts w:hint="default" w:ascii="Symbol" w:hAnsi="Symbol"/>
      </w:rPr>
    </w:lvl>
    <w:lvl w:ilvl="4" w:tplc="D81C330C">
      <w:start w:val="1"/>
      <w:numFmt w:val="bullet"/>
      <w:lvlText w:val="o"/>
      <w:lvlJc w:val="left"/>
      <w:pPr>
        <w:ind w:left="3600" w:hanging="360"/>
      </w:pPr>
      <w:rPr>
        <w:rFonts w:hint="default" w:ascii="Courier New" w:hAnsi="Courier New"/>
      </w:rPr>
    </w:lvl>
    <w:lvl w:ilvl="5" w:tplc="9FAAB1A6">
      <w:start w:val="1"/>
      <w:numFmt w:val="bullet"/>
      <w:lvlText w:val=""/>
      <w:lvlJc w:val="left"/>
      <w:pPr>
        <w:ind w:left="4320" w:hanging="360"/>
      </w:pPr>
      <w:rPr>
        <w:rFonts w:hint="default" w:ascii="Wingdings" w:hAnsi="Wingdings"/>
      </w:rPr>
    </w:lvl>
    <w:lvl w:ilvl="6" w:tplc="D076E4FC">
      <w:start w:val="1"/>
      <w:numFmt w:val="bullet"/>
      <w:lvlText w:val=""/>
      <w:lvlJc w:val="left"/>
      <w:pPr>
        <w:ind w:left="5040" w:hanging="360"/>
      </w:pPr>
      <w:rPr>
        <w:rFonts w:hint="default" w:ascii="Symbol" w:hAnsi="Symbol"/>
      </w:rPr>
    </w:lvl>
    <w:lvl w:ilvl="7" w:tplc="27BCE4E2">
      <w:start w:val="1"/>
      <w:numFmt w:val="bullet"/>
      <w:lvlText w:val="o"/>
      <w:lvlJc w:val="left"/>
      <w:pPr>
        <w:ind w:left="5760" w:hanging="360"/>
      </w:pPr>
      <w:rPr>
        <w:rFonts w:hint="default" w:ascii="Courier New" w:hAnsi="Courier New"/>
      </w:rPr>
    </w:lvl>
    <w:lvl w:ilvl="8" w:tplc="43BCD4E0">
      <w:start w:val="1"/>
      <w:numFmt w:val="bullet"/>
      <w:lvlText w:val=""/>
      <w:lvlJc w:val="left"/>
      <w:pPr>
        <w:ind w:left="6480" w:hanging="360"/>
      </w:pPr>
      <w:rPr>
        <w:rFonts w:hint="default" w:ascii="Wingdings" w:hAnsi="Wingdings"/>
      </w:rPr>
    </w:lvl>
  </w:abstractNum>
  <w:abstractNum w:abstractNumId="6" w15:restartNumberingAfterBreak="0">
    <w:nsid w:val="75E765BF"/>
    <w:multiLevelType w:val="hybridMultilevel"/>
    <w:tmpl w:val="5DEA5A9C"/>
    <w:lvl w:ilvl="0" w:tplc="776834B8">
      <w:start w:val="1"/>
      <w:numFmt w:val="bullet"/>
      <w:lvlText w:val="o"/>
      <w:lvlJc w:val="left"/>
      <w:pPr>
        <w:ind w:left="720" w:hanging="360"/>
      </w:pPr>
      <w:rPr>
        <w:rFonts w:hint="default" w:ascii="Courier New" w:hAnsi="Courier New"/>
      </w:rPr>
    </w:lvl>
    <w:lvl w:ilvl="1" w:tplc="C8FE5D06">
      <w:start w:val="1"/>
      <w:numFmt w:val="bullet"/>
      <w:lvlText w:val="o"/>
      <w:lvlJc w:val="left"/>
      <w:pPr>
        <w:ind w:left="1440" w:hanging="360"/>
      </w:pPr>
      <w:rPr>
        <w:rFonts w:hint="default" w:ascii="Courier New" w:hAnsi="Courier New"/>
      </w:rPr>
    </w:lvl>
    <w:lvl w:ilvl="2" w:tplc="22B2699C">
      <w:start w:val="1"/>
      <w:numFmt w:val="bullet"/>
      <w:lvlText w:val=""/>
      <w:lvlJc w:val="left"/>
      <w:pPr>
        <w:ind w:left="2160" w:hanging="360"/>
      </w:pPr>
      <w:rPr>
        <w:rFonts w:hint="default" w:ascii="Wingdings" w:hAnsi="Wingdings"/>
      </w:rPr>
    </w:lvl>
    <w:lvl w:ilvl="3" w:tplc="1FE03296">
      <w:start w:val="1"/>
      <w:numFmt w:val="bullet"/>
      <w:lvlText w:val=""/>
      <w:lvlJc w:val="left"/>
      <w:pPr>
        <w:ind w:left="2880" w:hanging="360"/>
      </w:pPr>
      <w:rPr>
        <w:rFonts w:hint="default" w:ascii="Symbol" w:hAnsi="Symbol"/>
      </w:rPr>
    </w:lvl>
    <w:lvl w:ilvl="4" w:tplc="29CE2F54">
      <w:start w:val="1"/>
      <w:numFmt w:val="bullet"/>
      <w:lvlText w:val="o"/>
      <w:lvlJc w:val="left"/>
      <w:pPr>
        <w:ind w:left="3600" w:hanging="360"/>
      </w:pPr>
      <w:rPr>
        <w:rFonts w:hint="default" w:ascii="Courier New" w:hAnsi="Courier New"/>
      </w:rPr>
    </w:lvl>
    <w:lvl w:ilvl="5" w:tplc="1CA08F1E">
      <w:start w:val="1"/>
      <w:numFmt w:val="bullet"/>
      <w:lvlText w:val=""/>
      <w:lvlJc w:val="left"/>
      <w:pPr>
        <w:ind w:left="4320" w:hanging="360"/>
      </w:pPr>
      <w:rPr>
        <w:rFonts w:hint="default" w:ascii="Wingdings" w:hAnsi="Wingdings"/>
      </w:rPr>
    </w:lvl>
    <w:lvl w:ilvl="6" w:tplc="01CE7864">
      <w:start w:val="1"/>
      <w:numFmt w:val="bullet"/>
      <w:lvlText w:val=""/>
      <w:lvlJc w:val="left"/>
      <w:pPr>
        <w:ind w:left="5040" w:hanging="360"/>
      </w:pPr>
      <w:rPr>
        <w:rFonts w:hint="default" w:ascii="Symbol" w:hAnsi="Symbol"/>
      </w:rPr>
    </w:lvl>
    <w:lvl w:ilvl="7" w:tplc="0F965DE4">
      <w:start w:val="1"/>
      <w:numFmt w:val="bullet"/>
      <w:lvlText w:val="o"/>
      <w:lvlJc w:val="left"/>
      <w:pPr>
        <w:ind w:left="5760" w:hanging="360"/>
      </w:pPr>
      <w:rPr>
        <w:rFonts w:hint="default" w:ascii="Courier New" w:hAnsi="Courier New"/>
      </w:rPr>
    </w:lvl>
    <w:lvl w:ilvl="8" w:tplc="9064C9D6">
      <w:start w:val="1"/>
      <w:numFmt w:val="bullet"/>
      <w:lvlText w:val=""/>
      <w:lvlJc w:val="left"/>
      <w:pPr>
        <w:ind w:left="6480" w:hanging="360"/>
      </w:pPr>
      <w:rPr>
        <w:rFonts w:hint="default" w:ascii="Wingdings" w:hAnsi="Wingdings"/>
      </w:rPr>
    </w:lvl>
  </w:abstractNum>
  <w:abstractNum w:abstractNumId="7" w15:restartNumberingAfterBreak="0">
    <w:nsid w:val="78DC69E1"/>
    <w:multiLevelType w:val="multilevel"/>
    <w:tmpl w:val="326CB062"/>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num w:numId="11">
    <w:abstractNumId w:val="10"/>
  </w:num>
  <w:num w:numId="10">
    <w:abstractNumId w:val="9"/>
  </w:num>
  <w:num w:numId="9">
    <w:abstractNumId w:val="8"/>
  </w:num>
  <w:num w:numId="1">
    <w:abstractNumId w:val="5"/>
  </w:num>
  <w:num w:numId="2">
    <w:abstractNumId w:val="1"/>
  </w:num>
  <w:num w:numId="3">
    <w:abstractNumId w:val="7"/>
  </w:num>
  <w:num w:numId="4">
    <w:abstractNumId w:val="0"/>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611CA3"/>
    <w:rsid w:val="001102E8"/>
    <w:rsid w:val="00660388"/>
    <w:rsid w:val="00854128"/>
    <w:rsid w:val="008E6B86"/>
    <w:rsid w:val="00AAA4A9"/>
    <w:rsid w:val="010FCE90"/>
    <w:rsid w:val="01DE130C"/>
    <w:rsid w:val="01F8C747"/>
    <w:rsid w:val="0211EFA4"/>
    <w:rsid w:val="02975B51"/>
    <w:rsid w:val="03350D41"/>
    <w:rsid w:val="0360BB10"/>
    <w:rsid w:val="038B1E44"/>
    <w:rsid w:val="039C591B"/>
    <w:rsid w:val="048ED54D"/>
    <w:rsid w:val="04E5A549"/>
    <w:rsid w:val="04F76A46"/>
    <w:rsid w:val="05306809"/>
    <w:rsid w:val="055D170F"/>
    <w:rsid w:val="05CEFC13"/>
    <w:rsid w:val="06B1842F"/>
    <w:rsid w:val="06CC386A"/>
    <w:rsid w:val="076ACC74"/>
    <w:rsid w:val="0813762F"/>
    <w:rsid w:val="086808CB"/>
    <w:rsid w:val="09E924F1"/>
    <w:rsid w:val="0A43E893"/>
    <w:rsid w:val="0A6123DA"/>
    <w:rsid w:val="0D20C5B3"/>
    <w:rsid w:val="117D3829"/>
    <w:rsid w:val="122271BA"/>
    <w:rsid w:val="14C1B09D"/>
    <w:rsid w:val="14E2A0B6"/>
    <w:rsid w:val="1541F98A"/>
    <w:rsid w:val="158E88C0"/>
    <w:rsid w:val="15ED0D63"/>
    <w:rsid w:val="15FF8017"/>
    <w:rsid w:val="1704132C"/>
    <w:rsid w:val="17BFF6BA"/>
    <w:rsid w:val="1802CE2D"/>
    <w:rsid w:val="18176208"/>
    <w:rsid w:val="19B611D9"/>
    <w:rsid w:val="1A2D839F"/>
    <w:rsid w:val="1BC95400"/>
    <w:rsid w:val="1C6296C8"/>
    <w:rsid w:val="1D7AB556"/>
    <w:rsid w:val="1EB99181"/>
    <w:rsid w:val="1ED11439"/>
    <w:rsid w:val="1F687E48"/>
    <w:rsid w:val="205C413B"/>
    <w:rsid w:val="207FC516"/>
    <w:rsid w:val="20AA36BC"/>
    <w:rsid w:val="20D13B67"/>
    <w:rsid w:val="21044EA9"/>
    <w:rsid w:val="21A3E877"/>
    <w:rsid w:val="2253E36B"/>
    <w:rsid w:val="225A9BF3"/>
    <w:rsid w:val="23E9F6DA"/>
    <w:rsid w:val="2541FB62"/>
    <w:rsid w:val="2663F939"/>
    <w:rsid w:val="276F2F77"/>
    <w:rsid w:val="2773902D"/>
    <w:rsid w:val="27857864"/>
    <w:rsid w:val="28168C0A"/>
    <w:rsid w:val="287C1AC7"/>
    <w:rsid w:val="29174E14"/>
    <w:rsid w:val="2AA6D039"/>
    <w:rsid w:val="2B0CB4D2"/>
    <w:rsid w:val="2BB13CE6"/>
    <w:rsid w:val="2C87E555"/>
    <w:rsid w:val="2C93C502"/>
    <w:rsid w:val="2D4D0D47"/>
    <w:rsid w:val="2DB97CAA"/>
    <w:rsid w:val="2E6220E0"/>
    <w:rsid w:val="2E827104"/>
    <w:rsid w:val="2F868F98"/>
    <w:rsid w:val="2FBF8617"/>
    <w:rsid w:val="308AF5EA"/>
    <w:rsid w:val="3344A1CB"/>
    <w:rsid w:val="3485AE8A"/>
    <w:rsid w:val="34E0722C"/>
    <w:rsid w:val="34F99A89"/>
    <w:rsid w:val="35533A6F"/>
    <w:rsid w:val="367C428D"/>
    <w:rsid w:val="36F3EF8D"/>
    <w:rsid w:val="379F05C4"/>
    <w:rsid w:val="388FBFEE"/>
    <w:rsid w:val="39591FAD"/>
    <w:rsid w:val="3972480A"/>
    <w:rsid w:val="3A79B62A"/>
    <w:rsid w:val="3AC9423F"/>
    <w:rsid w:val="3B03247A"/>
    <w:rsid w:val="3B614E1B"/>
    <w:rsid w:val="3BB233B2"/>
    <w:rsid w:val="3BC760B0"/>
    <w:rsid w:val="3CAE749A"/>
    <w:rsid w:val="3CFD1E7C"/>
    <w:rsid w:val="3EFF0172"/>
    <w:rsid w:val="40D9D84F"/>
    <w:rsid w:val="41643192"/>
    <w:rsid w:val="4446A087"/>
    <w:rsid w:val="454ABF1B"/>
    <w:rsid w:val="474919D3"/>
    <w:rsid w:val="475F4240"/>
    <w:rsid w:val="48AE0DAC"/>
    <w:rsid w:val="496F4377"/>
    <w:rsid w:val="49CA0C9E"/>
    <w:rsid w:val="4A679238"/>
    <w:rsid w:val="4A7DBAA5"/>
    <w:rsid w:val="4AB5E20B"/>
    <w:rsid w:val="4ABDCA0C"/>
    <w:rsid w:val="4E42B49A"/>
    <w:rsid w:val="503B7931"/>
    <w:rsid w:val="50B3FE66"/>
    <w:rsid w:val="51847E65"/>
    <w:rsid w:val="520E2188"/>
    <w:rsid w:val="52294223"/>
    <w:rsid w:val="534088F1"/>
    <w:rsid w:val="54398555"/>
    <w:rsid w:val="54611CA3"/>
    <w:rsid w:val="55D555B6"/>
    <w:rsid w:val="57712617"/>
    <w:rsid w:val="5A9BCBF5"/>
    <w:rsid w:val="5AA76518"/>
    <w:rsid w:val="5AD800C0"/>
    <w:rsid w:val="5C8B5693"/>
    <w:rsid w:val="5CB2D3C3"/>
    <w:rsid w:val="5D076EE4"/>
    <w:rsid w:val="5D12A9B1"/>
    <w:rsid w:val="5DDF05DA"/>
    <w:rsid w:val="5DEB43F9"/>
    <w:rsid w:val="5E2430DD"/>
    <w:rsid w:val="6005E39C"/>
    <w:rsid w:val="600DD122"/>
    <w:rsid w:val="6035A77F"/>
    <w:rsid w:val="6041EA28"/>
    <w:rsid w:val="60D730E1"/>
    <w:rsid w:val="60F08456"/>
    <w:rsid w:val="612A0C82"/>
    <w:rsid w:val="61E57BFC"/>
    <w:rsid w:val="64BE9DA0"/>
    <w:rsid w:val="65597D9C"/>
    <w:rsid w:val="6572A5F9"/>
    <w:rsid w:val="65B8D670"/>
    <w:rsid w:val="65FFA8B4"/>
    <w:rsid w:val="660565A6"/>
    <w:rsid w:val="68911E5E"/>
    <w:rsid w:val="68DA5540"/>
    <w:rsid w:val="68FFF6F1"/>
    <w:rsid w:val="695A41AF"/>
    <w:rsid w:val="69894207"/>
    <w:rsid w:val="6A2CEEBF"/>
    <w:rsid w:val="6A7E1327"/>
    <w:rsid w:val="6B36FA9F"/>
    <w:rsid w:val="6B3DA34D"/>
    <w:rsid w:val="6C0E03DB"/>
    <w:rsid w:val="6C2330D9"/>
    <w:rsid w:val="6CCE4710"/>
    <w:rsid w:val="6CCE4710"/>
    <w:rsid w:val="6EA18956"/>
    <w:rsid w:val="6EBAB58D"/>
    <w:rsid w:val="6F005FE2"/>
    <w:rsid w:val="7003BAC1"/>
    <w:rsid w:val="70BF8622"/>
    <w:rsid w:val="71481DD2"/>
    <w:rsid w:val="719C4172"/>
    <w:rsid w:val="72E3EE33"/>
    <w:rsid w:val="73A7B3B4"/>
    <w:rsid w:val="747FBE94"/>
    <w:rsid w:val="751C7FF3"/>
    <w:rsid w:val="779E3174"/>
    <w:rsid w:val="785E8D8E"/>
    <w:rsid w:val="78C0F4AB"/>
    <w:rsid w:val="78F86690"/>
    <w:rsid w:val="7904BCAA"/>
    <w:rsid w:val="79A75357"/>
    <w:rsid w:val="7AEF0018"/>
    <w:rsid w:val="7C2C152B"/>
    <w:rsid w:val="7D255623"/>
    <w:rsid w:val="7D285613"/>
    <w:rsid w:val="7DE24BFB"/>
    <w:rsid w:val="7DF67755"/>
    <w:rsid w:val="7F63B5ED"/>
    <w:rsid w:val="7FFD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1CA3"/>
  <w15:chartTrackingRefBased/>
  <w15:docId w15:val="{CD9C2CB9-ED1D-480A-8783-CFC52F9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f0bae23fc69a480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374dafdc214d4c3b" /><Relationship Type="http://schemas.openxmlformats.org/officeDocument/2006/relationships/footer" Target="footer.xml" Id="R02b0aedb79124e41" /></Relationships>
</file>

<file path=word/_rels/footer.xml.rels>&#65279;<?xml version="1.0" encoding="utf-8"?><Relationships xmlns="http://schemas.openxmlformats.org/package/2006/relationships"><Relationship Type="http://schemas.openxmlformats.org/officeDocument/2006/relationships/image" Target="/media/image2.png" Id="R778d18dea78a4f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Shelby Burger</dc:creator>
  <keywords/>
  <dc:description/>
  <lastModifiedBy>Danyelle Meyer</lastModifiedBy>
  <revision>7</revision>
  <dcterms:created xsi:type="dcterms:W3CDTF">2022-02-18T15:26:00.0000000Z</dcterms:created>
  <dcterms:modified xsi:type="dcterms:W3CDTF">2022-04-11T15:27:09.9620221Z</dcterms:modified>
</coreProperties>
</file>